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5D7" w14:textId="71E55F6C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</w:t>
      </w:r>
      <w:r w:rsidR="00F44341">
        <w:rPr>
          <w:lang w:val="ru-RU"/>
        </w:rPr>
        <w:t xml:space="preserve">                 </w:t>
      </w:r>
      <w:r>
        <w:rPr>
          <w:lang w:val="ru-RU"/>
        </w:rPr>
        <w:t xml:space="preserve"> </w:t>
      </w:r>
      <w:r w:rsidR="00F44341">
        <w:rPr>
          <w:lang w:val="ru-RU"/>
        </w:rPr>
        <w:t xml:space="preserve">      </w:t>
      </w:r>
      <w:r w:rsidR="00755004" w:rsidRPr="00826627">
        <w:rPr>
          <w:lang w:val="ru-RU"/>
        </w:rPr>
        <w:t>УТВЕРЖДЕНО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</w:t>
      </w:r>
      <w:r w:rsidR="00F44341">
        <w:rPr>
          <w:lang w:val="ru-RU"/>
        </w:rPr>
        <w:t xml:space="preserve">                       </w:t>
      </w:r>
      <w:r>
        <w:rPr>
          <w:lang w:val="ru-RU"/>
        </w:rPr>
        <w:t xml:space="preserve"> </w:t>
      </w:r>
      <w:r w:rsidR="00755004" w:rsidRPr="00826627">
        <w:rPr>
          <w:lang w:val="ru-RU"/>
        </w:rPr>
        <w:t>Решением Общего собрания членов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</w:t>
      </w:r>
      <w:r w:rsidR="00F44341">
        <w:rPr>
          <w:lang w:val="ru-RU"/>
        </w:rPr>
        <w:t xml:space="preserve">                        </w:t>
      </w:r>
      <w:r w:rsidR="00755004" w:rsidRPr="00826627">
        <w:rPr>
          <w:lang w:val="ru-RU"/>
        </w:rPr>
        <w:t>Ассоциации «Строители Омска»</w:t>
      </w:r>
    </w:p>
    <w:p w14:paraId="296FB5C2" w14:textId="7BEAF3D5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 w:rsidR="00F44341">
        <w:rPr>
          <w:lang w:val="ru-RU"/>
        </w:rPr>
        <w:t xml:space="preserve">                        </w:t>
      </w:r>
      <w:r>
        <w:rPr>
          <w:lang w:val="ru-RU"/>
        </w:rPr>
        <w:t>П</w:t>
      </w:r>
      <w:r w:rsidR="00755004" w:rsidRPr="00826627">
        <w:rPr>
          <w:lang w:val="ru-RU"/>
        </w:rPr>
        <w:t xml:space="preserve">ротокол № </w:t>
      </w:r>
      <w:r w:rsidR="000E0723">
        <w:rPr>
          <w:lang w:val="ru-RU"/>
        </w:rPr>
        <w:t xml:space="preserve">24 </w:t>
      </w:r>
      <w:r w:rsidR="00755004" w:rsidRPr="00826627">
        <w:rPr>
          <w:lang w:val="ru-RU"/>
        </w:rPr>
        <w:t xml:space="preserve">от </w:t>
      </w:r>
      <w:r>
        <w:rPr>
          <w:lang w:val="ru-RU"/>
        </w:rPr>
        <w:t>«</w:t>
      </w:r>
      <w:r w:rsidR="000E0723">
        <w:rPr>
          <w:lang w:val="ru-RU"/>
        </w:rPr>
        <w:t>30</w:t>
      </w:r>
      <w:r>
        <w:rPr>
          <w:lang w:val="ru-RU"/>
        </w:rPr>
        <w:t>»</w:t>
      </w:r>
      <w:r w:rsidR="000E0723">
        <w:rPr>
          <w:lang w:val="ru-RU"/>
        </w:rPr>
        <w:t xml:space="preserve"> мая</w:t>
      </w:r>
      <w:r w:rsidR="000B69F0" w:rsidRPr="00826627">
        <w:rPr>
          <w:lang w:val="ru-RU"/>
        </w:rPr>
        <w:t xml:space="preserve"> </w:t>
      </w:r>
      <w:r w:rsidR="00755004" w:rsidRPr="00826627">
        <w:rPr>
          <w:lang w:val="ru-RU"/>
        </w:rPr>
        <w:t>202</w:t>
      </w:r>
      <w:r>
        <w:rPr>
          <w:lang w:val="ru-RU"/>
        </w:rPr>
        <w:t>4</w:t>
      </w:r>
      <w:r w:rsidR="00755004" w:rsidRPr="00826627">
        <w:rPr>
          <w:lang w:val="ru-RU"/>
        </w:rPr>
        <w:t xml:space="preserve"> г.</w:t>
      </w:r>
    </w:p>
    <w:p w14:paraId="3D9CA659" w14:textId="77777777" w:rsidR="00755004" w:rsidRPr="00A25FBE" w:rsidRDefault="00755004" w:rsidP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67A2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6A7F6A4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4ADC35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92B2782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79796B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D7CF6DD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E17721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4800B1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F351537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27BC5DB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2F5ACBC" w14:textId="77777777" w:rsidR="006674BB" w:rsidRPr="00B03715" w:rsidRDefault="006674BB" w:rsidP="00F4434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5F06AF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0767393" w14:textId="634406AE" w:rsidR="000E0723" w:rsidRDefault="008C6C9F" w:rsidP="00BC695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36"/>
          <w:szCs w:val="36"/>
          <w:u w:color="000000"/>
        </w:rPr>
      </w:pPr>
      <w:r w:rsidRPr="0027033A">
        <w:rPr>
          <w:rFonts w:ascii="Times New Roman" w:hAnsi="Times New Roman"/>
          <w:b/>
          <w:sz w:val="36"/>
          <w:szCs w:val="36"/>
          <w:u w:color="000000"/>
        </w:rPr>
        <w:t xml:space="preserve">ПОЛОЖЕНИЕ </w:t>
      </w:r>
    </w:p>
    <w:p w14:paraId="07136CEF" w14:textId="3F4721CA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нарушении членами </w:t>
      </w:r>
    </w:p>
    <w:p w14:paraId="51B38021" w14:textId="77777777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Ассоциации «Строители Омска»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требований стандартов и правил Ассоциации «Строители Омска»,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</w:p>
    <w:p w14:paraId="30CF924A" w14:textId="6E474741" w:rsidR="001969A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условий членства в Ассоциации «Строители Омска»</w:t>
      </w:r>
    </w:p>
    <w:p w14:paraId="3F857D94" w14:textId="77777777" w:rsidR="000E0723" w:rsidRDefault="000E072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</w:p>
    <w:p w14:paraId="59C0488C" w14:textId="329ADC5A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(Положение 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воздействия)</w:t>
      </w:r>
    </w:p>
    <w:p w14:paraId="6837E39B" w14:textId="77777777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28"/>
          <w:szCs w:val="28"/>
          <w:u w:color="000000"/>
        </w:rPr>
      </w:pPr>
    </w:p>
    <w:p w14:paraId="1E0ADECF" w14:textId="67B3A1F7" w:rsidR="0027033A" w:rsidRPr="0073291B" w:rsidRDefault="0027033A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73291B">
        <w:rPr>
          <w:rFonts w:ascii="Times New Roman" w:hAnsi="Times New Roman"/>
          <w:bCs/>
          <w:sz w:val="24"/>
          <w:szCs w:val="24"/>
          <w:u w:color="000000"/>
        </w:rPr>
        <w:t>(Редакция № 5)</w:t>
      </w:r>
    </w:p>
    <w:p w14:paraId="68B9C7E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</w:p>
    <w:p w14:paraId="04758F92" w14:textId="77777777" w:rsidR="006674BB" w:rsidRPr="0082277D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D118438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40A2A51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063453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A123842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805093A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43FDA54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6A6E2C3" w14:textId="2B56378C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B677866" w14:textId="2B82C742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8AC7B88" w14:textId="4C0BD68A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D325208" w14:textId="0E81FE50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C05EADA" w14:textId="3CAFB2C9" w:rsidR="0027033A" w:rsidRP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Вступает в силу «</w:t>
      </w:r>
      <w:r w:rsidR="00432FF8">
        <w:rPr>
          <w:rFonts w:ascii="Times New Roman" w:eastAsia="Times New Roman" w:hAnsi="Times New Roman" w:cs="Times New Roman"/>
          <w:sz w:val="24"/>
          <w:szCs w:val="24"/>
          <w:u w:color="000000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»</w:t>
      </w:r>
      <w:r w:rsidR="00432FF8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2024 года</w:t>
      </w:r>
    </w:p>
    <w:p w14:paraId="611173E7" w14:textId="77777777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808BB49" w14:textId="2ED9B0B3" w:rsidR="002B6154" w:rsidRDefault="002B6154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5694794" w14:textId="7F2F5F11" w:rsidR="00826627" w:rsidRDefault="00826627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9DFA036" w14:textId="031206E5" w:rsidR="000E0723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9F3969" w14:textId="77777777" w:rsidR="000E0723" w:rsidRPr="00B03715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72B3A5C" w14:textId="3E5E06F1" w:rsidR="00BC6951" w:rsidRDefault="0027033A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  <w:r w:rsidRPr="0027033A">
        <w:rPr>
          <w:rFonts w:ascii="Times New Roman" w:hAnsi="Times New Roman"/>
          <w:bCs/>
          <w:sz w:val="24"/>
          <w:szCs w:val="24"/>
          <w:u w:color="000000"/>
        </w:rPr>
        <w:t>Омск 2024</w:t>
      </w:r>
    </w:p>
    <w:p w14:paraId="383D27CA" w14:textId="77777777" w:rsidR="00DD7901" w:rsidRPr="00237D70" w:rsidRDefault="00DD7901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</w:p>
    <w:p w14:paraId="5C98BF66" w14:textId="2E576238" w:rsidR="006674BB" w:rsidRDefault="008C6C9F" w:rsidP="007664B7">
      <w:pPr>
        <w:pStyle w:val="a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 xml:space="preserve">1. </w:t>
      </w:r>
      <w:r w:rsidR="00716C1C"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Общие положения.</w:t>
      </w:r>
    </w:p>
    <w:p w14:paraId="695FDA21" w14:textId="77777777" w:rsidR="001A0157" w:rsidRPr="001969A3" w:rsidRDefault="001A0157" w:rsidP="007664B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5B4A5C" w14:textId="4AC41CC8" w:rsidR="002B2574" w:rsidRPr="001969A3" w:rsidRDefault="008C6C9F" w:rsidP="003F67F1">
      <w:pPr>
        <w:pStyle w:val="a5"/>
        <w:tabs>
          <w:tab w:val="left" w:pos="709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1.1.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Наименование  «Положение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нарушении членами Ассоциации «Строители Омска» требований стандартов и правил Ассоциации «Строители Омска», условий членства в Ассоциации «Строители Омска»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соответствует наименованию «Положение 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воздействия»</w:t>
      </w:r>
      <w:r w:rsidR="007664B7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.</w:t>
      </w:r>
    </w:p>
    <w:p w14:paraId="33E8ABFA" w14:textId="024AFC6A" w:rsidR="007664B7" w:rsidRDefault="007664B7" w:rsidP="003F67F1">
      <w:pPr>
        <w:widowControl w:val="0"/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1.2.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Настоящее Положение разработано в соответствии с Градостроительным кодексом Российской Федерации, Федеральным законом от 01.12.2007 № 315-ФЗ «О саморегулируемых организациях», иными нормативно-правовыми актами Российской Федерации, Уставом Ассоциации и внутренними документами Ассоциации.</w:t>
      </w:r>
    </w:p>
    <w:p w14:paraId="1FA8C2B9" w14:textId="02B13CD8" w:rsidR="006674BB" w:rsidRPr="00834D06" w:rsidRDefault="007664B7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1.3.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 о </w:t>
      </w:r>
      <w:r w:rsidR="000E0723">
        <w:rPr>
          <w:rFonts w:cs="Arial Unicode MS"/>
          <w:color w:val="000000"/>
          <w:u w:color="000000"/>
          <w:shd w:val="clear" w:color="auto" w:fill="FFFFFF"/>
          <w:lang w:val="ru-RU"/>
        </w:rPr>
        <w:t>м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ер</w:t>
      </w:r>
      <w:r w:rsidR="00D66AAC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ах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дисциплинарного воздействия</w:t>
      </w:r>
      <w:r w:rsidR="001969A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устанавливает систему мер дисциплинарного воздействия в отношении членов Ассоциации «Строители Омска»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(далее – Ассоциация) за нарушение обязательных требований, указанных в пункте 1.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4.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Положения и определяет органы, уполномоченные на их применение, основания и правила применения указанных мер, а также порядок рассмотрения дел о применении к членам Ассоциации мер дисциплинарного воздействия</w:t>
      </w:r>
      <w:r w:rsidR="00151F8D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 дел </w:t>
      </w:r>
      <w:r w:rsidR="00151F8D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о возобновлении права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осуществлять строительство, реконструкцию, капитальный ремонт, снос объектов капитального строительства</w:t>
      </w:r>
      <w:r w:rsidR="00FF19CD">
        <w:rPr>
          <w:rFonts w:cs="Arial Unicode MS"/>
          <w:color w:val="000000"/>
          <w:u w:color="000000"/>
          <w:shd w:val="clear" w:color="auto" w:fill="FFFFFF"/>
          <w:lang w:val="ru-RU"/>
        </w:rPr>
        <w:t>,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или о возобновлении права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2842ED47" w14:textId="7515DB27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обязательными требованиями, нарушение которых членами Ассоциации влечет применение в отношении них мер дисциплинарного воздействия, понимаются:</w:t>
      </w:r>
    </w:p>
    <w:p w14:paraId="2A958DDE" w14:textId="2171B098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требования законодательства Российской Федерации о градостроительной деятельности, </w:t>
      </w:r>
      <w:r w:rsidR="00FE55E1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законодательства </w:t>
      </w:r>
      <w:r w:rsidR="00B05DFA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 техническом регулировании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требования стандартов на процессы выполнения работ по строительству, реконструкции, капитальному ремонту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</w:t>
      </w:r>
      <w:r w:rsidR="00802B43" w:rsidRPr="004E09EA">
        <w:rPr>
          <w:rFonts w:cs="Arial Unicode MS"/>
          <w:color w:val="000000" w:themeColor="text1"/>
          <w:u w:color="000000"/>
          <w:shd w:val="clear" w:color="auto" w:fill="FFFFFF"/>
          <w:lang w:val="ru-RU"/>
        </w:rPr>
        <w:t xml:space="preserve">сносу 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</w:t>
      </w:r>
      <w:r w:rsidR="00263AED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когда они являются обязательными к применению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467045A8" w14:textId="451E653D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требования стандартов и правил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</w:t>
      </w:r>
      <w:r w:rsidR="00D734E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Устава Ассоциации,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условий членства</w:t>
      </w:r>
      <w:r w:rsidR="000B594C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(требованиям к членам Ассоциации)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в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внутренних документов Ассоциации.</w:t>
      </w:r>
    </w:p>
    <w:p w14:paraId="5C2D06DC" w14:textId="6974726C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5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нарушением обязательных требований понимается несоблюдение и (или) неисполнение (ненадлежащее исполнение) обязательных требований, указанных в пункте 1.</w:t>
      </w:r>
      <w:r w:rsidR="003F67F1">
        <w:rPr>
          <w:rFonts w:cs="Arial Unicode MS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. настоящего Положения.</w:t>
      </w:r>
    </w:p>
    <w:p w14:paraId="466D150A" w14:textId="4DBBF5D0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6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Принципы применения мер дисциплинарного воздействия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:</w:t>
      </w:r>
    </w:p>
    <w:p w14:paraId="61CD08C8" w14:textId="59238294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публичность (открытость) применения мер дисциплинарного воздействия;</w:t>
      </w:r>
    </w:p>
    <w:p w14:paraId="11D6CCEE" w14:textId="76CEC619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обязательность соблюдения </w:t>
      </w:r>
      <w:r w:rsidR="00CF0E26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установленного порядка </w:t>
      </w:r>
      <w:r w:rsidR="00E268B7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применения мер дисциплинарного воздействия</w:t>
      </w:r>
      <w:r w:rsidR="0012441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78808BFE" w14:textId="236CADD1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мер дисциплинарного воздействия только в случае установления факта нарушения членом Ассоциации обязательных требований;</w:t>
      </w:r>
    </w:p>
    <w:p w14:paraId="76877EB0" w14:textId="26B2D9D6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соразмерность применяемой меры дисциплинарного воздействия и допущенного членом Ассоциации нарушения.</w:t>
      </w:r>
    </w:p>
    <w:p w14:paraId="79DD8198" w14:textId="19527159" w:rsidR="004E09EA" w:rsidRPr="004E09EA" w:rsidRDefault="008C6C9F" w:rsidP="003F67F1">
      <w:pPr>
        <w:widowControl w:val="0"/>
        <w:tabs>
          <w:tab w:val="left" w:pos="0"/>
          <w:tab w:val="left" w:pos="426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7</w:t>
      </w:r>
      <w:r w:rsidRPr="004E09EA">
        <w:rPr>
          <w:rFonts w:eastAsia="Times New Roman"/>
          <w:i/>
          <w:iCs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Цели и задачи применения мер дисциплинарного воздействия:</w:t>
      </w:r>
    </w:p>
    <w:p w14:paraId="6B9D7E19" w14:textId="3247FD0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993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содействие достижению уставных целей и задач Ассоциации;</w:t>
      </w:r>
    </w:p>
    <w:p w14:paraId="13FB7554" w14:textId="01A98E90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обеспечение исполнения и соблюдения членами Ассоциации обязательных требований;</w:t>
      </w:r>
    </w:p>
    <w:p w14:paraId="30D0CEE4" w14:textId="7A50695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предупреждение и устранение причин нарушений обязательных требований, допущенных членами Ассоциации;</w:t>
      </w:r>
    </w:p>
    <w:p w14:paraId="559DBD38" w14:textId="313C9E4F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пресечение нарушений обязательных требований, допущенных членами Ассоциации.</w:t>
      </w:r>
    </w:p>
    <w:p w14:paraId="1F70F69F" w14:textId="5FAE8E67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8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Ассоциацией мер дисциплинарного воздействия в отношении членов Ассоциации не имеет своей целью нанесение вреда деловой репутации членов Ассоциации, допустивших нарушения обязательных требований.</w:t>
      </w:r>
    </w:p>
    <w:p w14:paraId="4BB1ED1B" w14:textId="1BA30FC9" w:rsidR="002E37AE" w:rsidRDefault="002E37AE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cs="Arial Unicode MS"/>
          <w:color w:val="000000"/>
          <w:u w:color="000000"/>
          <w:shd w:val="clear" w:color="auto" w:fill="FFFFFF"/>
          <w:lang w:val="ru-RU"/>
        </w:rPr>
        <w:t>9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. Применение мер дисциплинарного воздействия за допущенное нарушение не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 xml:space="preserve">освобождает от обязанности устранить допущенное нарушение. </w:t>
      </w:r>
    </w:p>
    <w:p w14:paraId="3FB2E8AE" w14:textId="1CC8F95B" w:rsidR="004E09EA" w:rsidRDefault="004E09EA" w:rsidP="0082662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25E77F09" w14:textId="77777777" w:rsidR="00954DE2" w:rsidRDefault="004E09EA" w:rsidP="00954DE2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2. </w:t>
      </w:r>
      <w:r w:rsidR="00954DE2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Система мер дисциплинарного воздействия, </w:t>
      </w:r>
    </w:p>
    <w:p w14:paraId="35E4563E" w14:textId="4B6959E5" w:rsidR="006674BB" w:rsidRDefault="00954DE2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основания применения мер дисциплинарного воздействия. </w:t>
      </w:r>
    </w:p>
    <w:p w14:paraId="23AA8A99" w14:textId="77777777" w:rsidR="00237D70" w:rsidRPr="001A0157" w:rsidRDefault="00237D70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b/>
          <w:bCs/>
          <w:caps/>
          <w:color w:val="000000"/>
          <w:u w:color="000000"/>
          <w:lang w:val="ru-RU"/>
        </w:rPr>
      </w:pPr>
    </w:p>
    <w:p w14:paraId="5BBE3E88" w14:textId="61231F00" w:rsidR="00B373BC" w:rsidRPr="00B373BC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trike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2.1. </w:t>
      </w:r>
      <w:r w:rsidRPr="00B373BC">
        <w:rPr>
          <w:rFonts w:cs="Arial Unicode MS"/>
          <w:color w:val="000000"/>
          <w:u w:color="000000"/>
          <w:lang w:val="ru-RU"/>
        </w:rPr>
        <w:t xml:space="preserve">Основаниями 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>применения мер дисциплинарного воздействия являются нарушения обязательных требований,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="00B373BC" w:rsidRPr="00954DE2">
        <w:rPr>
          <w:rFonts w:cs="Arial Unicode MS"/>
          <w:color w:val="000000"/>
          <w:u w:color="000000"/>
          <w:lang w:val="ru-RU"/>
        </w:rPr>
        <w:t>указанных в п. 1.</w:t>
      </w:r>
      <w:r w:rsidR="007759FF">
        <w:rPr>
          <w:rFonts w:cs="Arial Unicode MS"/>
          <w:color w:val="000000"/>
          <w:u w:color="000000"/>
          <w:lang w:val="ru-RU"/>
        </w:rPr>
        <w:t>4</w:t>
      </w:r>
      <w:r w:rsidR="00B373BC" w:rsidRPr="00954DE2">
        <w:rPr>
          <w:rFonts w:cs="Arial Unicode MS"/>
          <w:color w:val="000000"/>
          <w:u w:color="000000"/>
          <w:lang w:val="ru-RU"/>
        </w:rPr>
        <w:t>. настоящего Положения,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CF0E26" w:rsidRPr="00B373BC">
        <w:rPr>
          <w:rFonts w:cs="Arial Unicode MS"/>
          <w:color w:val="000000"/>
          <w:u w:color="000000"/>
          <w:lang w:val="ru-RU"/>
        </w:rPr>
        <w:t>установленных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>в</w:t>
      </w:r>
      <w:r w:rsidRPr="00B373BC">
        <w:rPr>
          <w:rFonts w:cs="Arial Unicode MS"/>
          <w:color w:val="000000"/>
          <w:u w:color="000000"/>
          <w:lang w:val="ru-RU"/>
        </w:rPr>
        <w:t xml:space="preserve"> результат</w:t>
      </w:r>
      <w:r w:rsidR="00802B43" w:rsidRPr="00B373BC">
        <w:rPr>
          <w:rFonts w:cs="Arial Unicode MS"/>
          <w:color w:val="000000"/>
          <w:u w:color="000000"/>
          <w:lang w:val="ru-RU"/>
        </w:rPr>
        <w:t>е</w:t>
      </w:r>
      <w:r w:rsidRPr="00B373BC">
        <w:rPr>
          <w:rFonts w:cs="Arial Unicode MS"/>
          <w:color w:val="000000"/>
          <w:u w:color="000000"/>
          <w:lang w:val="ru-RU"/>
        </w:rPr>
        <w:t xml:space="preserve"> рассмотрения дел </w:t>
      </w:r>
      <w:r w:rsidR="00802B43" w:rsidRPr="00B373BC">
        <w:rPr>
          <w:rFonts w:cs="Arial Unicode MS"/>
          <w:color w:val="000000"/>
          <w:u w:color="000000"/>
          <w:lang w:val="ru-RU"/>
        </w:rPr>
        <w:t>о</w:t>
      </w:r>
      <w:r w:rsidR="00A12E12"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 xml:space="preserve">применении мер дисциплинарного воздействия, </w:t>
      </w:r>
      <w:r w:rsidRPr="00B373BC">
        <w:rPr>
          <w:rFonts w:cs="Arial Unicode MS"/>
          <w:color w:val="000000"/>
          <w:u w:color="000000"/>
          <w:lang w:val="ru-RU"/>
        </w:rPr>
        <w:t>а также при рассмотрении жалоб и обращений на действия (бездействие) членов Ассоциации.</w:t>
      </w:r>
    </w:p>
    <w:p w14:paraId="35A6A88F" w14:textId="335687C1" w:rsidR="00B03715" w:rsidRDefault="00B373BC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>В отношении членов Ассоциации</w:t>
      </w:r>
      <w:r w:rsidR="00B03715" w:rsidRPr="009F3EDA">
        <w:rPr>
          <w:rFonts w:eastAsia="Times New Roman"/>
          <w:color w:val="000000"/>
          <w:u w:color="000000"/>
          <w:lang w:val="ru-RU"/>
        </w:rPr>
        <w:t xml:space="preserve"> может быть применена одна </w:t>
      </w:r>
      <w:r w:rsidR="00B03715" w:rsidRPr="009F3EDA">
        <w:rPr>
          <w:rFonts w:cs="Arial Unicode MS"/>
          <w:color w:val="000000"/>
          <w:u w:color="000000"/>
          <w:lang w:val="ru-RU"/>
        </w:rPr>
        <w:t>основная мера дисциплинарного воздействия и одна дополнительная мера дисциплинарного воздействия, или только одна основная мера дисциплинарного воздействия.</w:t>
      </w:r>
    </w:p>
    <w:p w14:paraId="559D5961" w14:textId="19A2CDE2" w:rsidR="006674BB" w:rsidRDefault="003C4042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A1651D" w:rsidRPr="009F3EDA">
        <w:rPr>
          <w:rFonts w:eastAsia="Times New Roman"/>
          <w:color w:val="000000"/>
          <w:u w:color="000000"/>
          <w:lang w:val="ru-RU"/>
        </w:rPr>
        <w:t xml:space="preserve">Ассоциация </w:t>
      </w:r>
      <w:r w:rsidRPr="009F3EDA">
        <w:rPr>
          <w:rFonts w:eastAsia="Times New Roman"/>
          <w:color w:val="000000"/>
          <w:u w:color="000000"/>
          <w:lang w:val="ru-RU"/>
        </w:rPr>
        <w:t>вправе применить к своим членам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в качестве </w:t>
      </w:r>
      <w:r w:rsidR="00A1651D" w:rsidRPr="00AB2F13">
        <w:rPr>
          <w:rFonts w:cs="Arial Unicode MS"/>
          <w:b/>
          <w:bCs/>
          <w:color w:val="000000"/>
          <w:u w:color="000000"/>
          <w:lang w:val="ru-RU"/>
        </w:rPr>
        <w:t>основной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воздействия:</w:t>
      </w:r>
    </w:p>
    <w:p w14:paraId="107AB981" w14:textId="5DFDC49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предписания об обязательном устранении выявленных нарушений в установленные сроки;</w:t>
      </w:r>
    </w:p>
    <w:p w14:paraId="4F2B467B" w14:textId="6B6B235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предупреждения;</w:t>
      </w:r>
    </w:p>
    <w:p w14:paraId="4A3BB480" w14:textId="1B69363E" w:rsidR="006674BB" w:rsidRPr="007759FF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наложение штрафа;</w:t>
      </w:r>
    </w:p>
    <w:p w14:paraId="2E52A9F0" w14:textId="736387A5" w:rsidR="007759FF" w:rsidRPr="00B373BC" w:rsidRDefault="007759F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договоров;</w:t>
      </w:r>
    </w:p>
    <w:p w14:paraId="6F8867D7" w14:textId="6F5B79C3" w:rsidR="006674BB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 xml:space="preserve">приостановление права </w:t>
      </w:r>
      <w:r w:rsidR="000533E4" w:rsidRPr="00B373BC">
        <w:rPr>
          <w:rFonts w:cs="Arial Unicode MS"/>
          <w:color w:val="000000"/>
          <w:u w:color="000000"/>
          <w:lang w:val="ru-RU"/>
        </w:rPr>
        <w:t>осуществлять</w:t>
      </w:r>
      <w:r w:rsidRPr="00B373BC">
        <w:rPr>
          <w:rFonts w:cs="Arial Unicode MS"/>
          <w:color w:val="000000"/>
          <w:u w:color="000000"/>
          <w:lang w:val="ru-RU"/>
        </w:rPr>
        <w:t xml:space="preserve"> строительств</w:t>
      </w:r>
      <w:r w:rsidR="000533E4" w:rsidRPr="00B373BC">
        <w:rPr>
          <w:rFonts w:cs="Arial Unicode MS"/>
          <w:color w:val="000000"/>
          <w:u w:color="000000"/>
          <w:lang w:val="ru-RU"/>
        </w:rPr>
        <w:t>о</w:t>
      </w:r>
      <w:r w:rsidRPr="00B373BC">
        <w:rPr>
          <w:rFonts w:cs="Arial Unicode MS"/>
          <w:color w:val="000000"/>
          <w:u w:color="000000"/>
          <w:lang w:val="ru-RU"/>
        </w:rPr>
        <w:t>, реконструкци</w:t>
      </w:r>
      <w:r w:rsidR="000533E4" w:rsidRPr="00B373BC">
        <w:rPr>
          <w:rFonts w:cs="Arial Unicode MS"/>
          <w:color w:val="000000"/>
          <w:u w:color="000000"/>
          <w:lang w:val="ru-RU"/>
        </w:rPr>
        <w:t>ю</w:t>
      </w:r>
      <w:r w:rsidR="000E0A8C" w:rsidRPr="00B373BC">
        <w:rPr>
          <w:rFonts w:cs="Arial Unicode MS"/>
          <w:color w:val="000000"/>
          <w:u w:color="000000"/>
          <w:lang w:val="ru-RU"/>
        </w:rPr>
        <w:t>, капитальн</w:t>
      </w:r>
      <w:r w:rsidR="000533E4" w:rsidRPr="00B373BC">
        <w:rPr>
          <w:rFonts w:cs="Arial Unicode MS"/>
          <w:color w:val="000000"/>
          <w:u w:color="000000"/>
          <w:lang w:val="ru-RU"/>
        </w:rPr>
        <w:t>ый</w:t>
      </w:r>
      <w:r w:rsidRPr="00B373BC">
        <w:rPr>
          <w:rFonts w:cs="Arial Unicode MS"/>
          <w:color w:val="000000"/>
          <w:u w:color="000000"/>
          <w:lang w:val="ru-RU"/>
        </w:rPr>
        <w:t xml:space="preserve"> ремонт</w:t>
      </w:r>
      <w:r w:rsidR="000E0A8C" w:rsidRPr="00B373BC">
        <w:rPr>
          <w:rFonts w:cs="Arial Unicode MS"/>
          <w:color w:val="000000"/>
          <w:u w:color="000000"/>
          <w:lang w:val="ru-RU"/>
        </w:rPr>
        <w:t xml:space="preserve">, </w:t>
      </w:r>
      <w:r w:rsidR="00AB2F13">
        <w:rPr>
          <w:rFonts w:cs="Arial Unicode MS"/>
          <w:color w:val="000000"/>
          <w:u w:color="000000"/>
          <w:lang w:val="ru-RU"/>
        </w:rPr>
        <w:t xml:space="preserve"> </w:t>
      </w:r>
      <w:r w:rsidR="000E0A8C" w:rsidRPr="003F67F1">
        <w:rPr>
          <w:rFonts w:cs="Arial Unicode MS"/>
          <w:color w:val="000000"/>
          <w:u w:color="000000"/>
          <w:lang w:val="ru-RU"/>
        </w:rPr>
        <w:t>снос</w:t>
      </w:r>
      <w:r w:rsidRPr="003F67F1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строительства;</w:t>
      </w:r>
    </w:p>
    <w:p w14:paraId="10E6F87F" w14:textId="77777777" w:rsidR="003F67F1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рекомендация об исключении юридического лица, индивидуального предп</w:t>
      </w:r>
      <w:r w:rsidR="00A1651D" w:rsidRPr="00B373BC">
        <w:rPr>
          <w:rFonts w:cs="Arial Unicode MS"/>
          <w:color w:val="000000"/>
          <w:u w:color="000000"/>
          <w:lang w:val="ru-RU"/>
        </w:rPr>
        <w:t>ринимателя из членов Ассоциаци</w:t>
      </w:r>
      <w:r w:rsidR="00B03715" w:rsidRPr="00B373BC">
        <w:rPr>
          <w:rFonts w:cs="Arial Unicode MS"/>
          <w:color w:val="000000"/>
          <w:u w:color="000000"/>
          <w:lang w:val="ru-RU"/>
        </w:rPr>
        <w:t>и</w:t>
      </w:r>
      <w:r w:rsidR="00A1651D" w:rsidRPr="00B373BC">
        <w:rPr>
          <w:rFonts w:cs="Arial Unicode MS"/>
          <w:color w:val="000000"/>
          <w:u w:color="000000"/>
          <w:lang w:val="ru-RU"/>
        </w:rPr>
        <w:t>.</w:t>
      </w:r>
    </w:p>
    <w:p w14:paraId="4F5606E4" w14:textId="60E0EC89" w:rsidR="00A1651D" w:rsidRPr="003F67F1" w:rsidRDefault="00A1651D" w:rsidP="003F67F1">
      <w:pPr>
        <w:pStyle w:val="a6"/>
        <w:widowControl w:val="0"/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3F67F1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5E605B" w:rsidRPr="003F67F1">
        <w:rPr>
          <w:rFonts w:eastAsia="Times New Roman"/>
          <w:color w:val="000000"/>
          <w:u w:color="000000"/>
          <w:lang w:val="ru-RU"/>
        </w:rPr>
        <w:t xml:space="preserve">Дисциплинарная комиссия </w:t>
      </w:r>
      <w:r w:rsidRPr="003F67F1">
        <w:rPr>
          <w:rFonts w:eastAsia="Times New Roman"/>
          <w:color w:val="000000"/>
          <w:u w:color="000000"/>
          <w:lang w:val="ru-RU"/>
        </w:rPr>
        <w:t>Ассоциаци</w:t>
      </w:r>
      <w:r w:rsidR="005E605B" w:rsidRPr="003F67F1">
        <w:rPr>
          <w:rFonts w:eastAsia="Times New Roman"/>
          <w:color w:val="000000"/>
          <w:u w:color="000000"/>
          <w:lang w:val="ru-RU"/>
        </w:rPr>
        <w:t>и</w:t>
      </w:r>
      <w:r w:rsidRPr="003F67F1">
        <w:rPr>
          <w:rFonts w:eastAsia="Times New Roman"/>
          <w:color w:val="000000"/>
          <w:u w:color="000000"/>
          <w:lang w:val="ru-RU"/>
        </w:rPr>
        <w:t xml:space="preserve"> вправе применить к своим членам</w:t>
      </w:r>
      <w:r w:rsidRPr="003F67F1">
        <w:rPr>
          <w:rFonts w:cs="Arial Unicode MS"/>
          <w:color w:val="000000"/>
          <w:u w:color="000000"/>
          <w:lang w:val="ru-RU"/>
        </w:rPr>
        <w:t xml:space="preserve"> в качестве </w:t>
      </w:r>
      <w:r w:rsidRPr="003F67F1">
        <w:rPr>
          <w:rFonts w:cs="Arial Unicode MS"/>
          <w:b/>
          <w:bCs/>
          <w:color w:val="000000"/>
          <w:u w:color="000000"/>
          <w:lang w:val="ru-RU"/>
        </w:rPr>
        <w:t>дополнительной</w:t>
      </w:r>
      <w:r w:rsidRPr="003F67F1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</w:t>
      </w:r>
      <w:r w:rsidR="003F67F1">
        <w:rPr>
          <w:rFonts w:cs="Arial Unicode MS"/>
          <w:color w:val="000000"/>
          <w:u w:color="000000"/>
          <w:lang w:val="ru-RU"/>
        </w:rPr>
        <w:t xml:space="preserve"> – </w:t>
      </w:r>
      <w:r w:rsidRPr="003F67F1">
        <w:rPr>
          <w:rFonts w:cs="Arial Unicode MS"/>
          <w:color w:val="000000"/>
          <w:u w:color="000000"/>
          <w:lang w:val="ru-RU"/>
        </w:rPr>
        <w:t xml:space="preserve">наложение </w:t>
      </w:r>
      <w:r w:rsidR="00B373BC" w:rsidRPr="003F67F1">
        <w:rPr>
          <w:rFonts w:cs="Arial Unicode MS"/>
          <w:color w:val="000000"/>
          <w:u w:color="000000"/>
          <w:lang w:val="ru-RU"/>
        </w:rPr>
        <w:t>штрафа</w:t>
      </w:r>
      <w:r w:rsidR="00954DE2" w:rsidRPr="003F67F1">
        <w:rPr>
          <w:rFonts w:cs="Arial Unicode MS"/>
          <w:color w:val="000000"/>
          <w:u w:color="000000"/>
          <w:lang w:val="ru-RU"/>
        </w:rPr>
        <w:t>.</w:t>
      </w:r>
    </w:p>
    <w:p w14:paraId="54795841" w14:textId="6AFC2D0E" w:rsidR="00AB2F13" w:rsidRDefault="00AB2F13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F861C5E" w14:textId="52EDEA4B" w:rsidR="006674BB" w:rsidRDefault="00AB2F13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B2F13">
        <w:rPr>
          <w:rFonts w:cs="Arial Unicode MS"/>
          <w:b/>
          <w:bCs/>
          <w:color w:val="000000"/>
          <w:u w:color="000000"/>
          <w:lang w:val="ru-RU"/>
        </w:rPr>
        <w:t>2.2.</w:t>
      </w:r>
      <w:r>
        <w:rPr>
          <w:rFonts w:cs="Arial Unicode MS"/>
          <w:color w:val="000000"/>
          <w:u w:color="000000"/>
          <w:lang w:val="ru-RU"/>
        </w:rPr>
        <w:t xml:space="preserve">  </w:t>
      </w:r>
      <w:r w:rsidR="008C6C9F" w:rsidRPr="004655FE">
        <w:rPr>
          <w:rFonts w:cs="Arial Unicode MS"/>
          <w:b/>
          <w:color w:val="000000"/>
          <w:u w:color="000000"/>
          <w:lang w:val="ru-RU"/>
        </w:rPr>
        <w:t>Вынесение предписания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об обязательном устранении выявленных нарушений в установленные сроки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color w:val="000000"/>
          <w:u w:color="000000"/>
          <w:lang w:val="ru-RU"/>
        </w:rPr>
        <w:t>(далее по тексту</w:t>
      </w:r>
      <w:r w:rsidR="00B4684B">
        <w:rPr>
          <w:rFonts w:cs="Arial Unicode MS"/>
          <w:color w:val="000000"/>
          <w:u w:color="000000"/>
          <w:lang w:val="ru-RU"/>
        </w:rPr>
        <w:t xml:space="preserve"> – </w:t>
      </w:r>
      <w:r w:rsidR="008C6C9F" w:rsidRPr="00756431">
        <w:rPr>
          <w:rFonts w:cs="Arial Unicode MS"/>
          <w:color w:val="000000"/>
          <w:u w:color="000000"/>
          <w:lang w:val="ru-RU"/>
        </w:rPr>
        <w:t>предписание)</w:t>
      </w:r>
      <w:r w:rsidR="008C6C9F" w:rsidRPr="004655FE">
        <w:rPr>
          <w:rFonts w:cs="Arial Unicode MS"/>
          <w:color w:val="000000"/>
          <w:u w:color="000000"/>
          <w:lang w:val="ru-RU"/>
        </w:rPr>
        <w:t>:</w:t>
      </w:r>
    </w:p>
    <w:p w14:paraId="16FB1792" w14:textId="4472B89D" w:rsidR="006674BB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предписания</w:t>
      </w:r>
      <w:r w:rsidR="00AB2F13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обязывающая </w:t>
      </w:r>
      <w:r w:rsidRPr="00AB2F13">
        <w:rPr>
          <w:rFonts w:cs="Arial Unicode MS"/>
          <w:color w:val="000000"/>
          <w:u w:color="000000"/>
          <w:lang w:val="ru-RU"/>
        </w:rPr>
        <w:t>члена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произвести в установленные сроки действия, направленные на устранение допущенных нарушений.</w:t>
      </w:r>
    </w:p>
    <w:p w14:paraId="39C3F237" w14:textId="745BE162" w:rsidR="006674BB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Предписание выносится</w:t>
      </w:r>
      <w:r w:rsidR="00AB2F13">
        <w:rPr>
          <w:rFonts w:cs="Arial Unicode MS"/>
          <w:color w:val="000000"/>
          <w:u w:color="000000"/>
          <w:lang w:val="ru-RU"/>
        </w:rPr>
        <w:t xml:space="preserve"> </w:t>
      </w:r>
      <w:r w:rsidR="00AB2F13" w:rsidRPr="00954DE2">
        <w:rPr>
          <w:rFonts w:cs="Arial Unicode MS"/>
          <w:color w:val="000000"/>
          <w:u w:color="000000"/>
          <w:lang w:val="ru-RU"/>
        </w:rPr>
        <w:t>в письменной форме</w:t>
      </w:r>
      <w:r w:rsidRPr="009F3EDA">
        <w:rPr>
          <w:rFonts w:cs="Arial Unicode MS"/>
          <w:color w:val="000000"/>
          <w:u w:color="000000"/>
          <w:lang w:val="ru-RU"/>
        </w:rPr>
        <w:t xml:space="preserve"> с обязательным указанием сроков выполнения указанных в нем мероприятий по устранению выявленных нарушений.</w:t>
      </w:r>
    </w:p>
    <w:p w14:paraId="2D2FE7F9" w14:textId="14D96DF4" w:rsidR="00755004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Дисциплинарная комиссия Ассоциации имеет право продлить срок, предоставленный для устранения нарушения, если член Ассоциации приступил к исполнению предписания, но с учетом обстоятельств, заслуживающих внимания, не может устранить нарушения в полном объеме в установленный срок.</w:t>
      </w:r>
    </w:p>
    <w:p w14:paraId="6BC147BF" w14:textId="70EA5A67" w:rsidR="00756431" w:rsidRDefault="00756431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21E2F395" w14:textId="60DCFABD" w:rsidR="006674BB" w:rsidRDefault="00756431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756431">
        <w:rPr>
          <w:rFonts w:cs="Arial Unicode MS"/>
          <w:b/>
          <w:bCs/>
          <w:color w:val="000000"/>
          <w:u w:color="000000"/>
          <w:lang w:val="ru-RU"/>
        </w:rPr>
        <w:t xml:space="preserve">2.3.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Вынесение</w:t>
      </w:r>
      <w:r w:rsidR="008C6C9F" w:rsidRPr="00C10FF5">
        <w:rPr>
          <w:rFonts w:cs="Arial Unicode MS"/>
          <w:b/>
          <w:color w:val="000000"/>
          <w:u w:color="000000"/>
          <w:lang w:val="ru-RU"/>
        </w:rPr>
        <w:t xml:space="preserve"> предупреждения:</w:t>
      </w:r>
    </w:p>
    <w:p w14:paraId="1FC73EC0" w14:textId="14B1F509" w:rsidR="006674BB" w:rsidRPr="00804EF3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предупреждения</w:t>
      </w:r>
      <w:r w:rsidR="00756431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Pr="00E3085F">
        <w:rPr>
          <w:rFonts w:cs="Arial Unicode MS"/>
          <w:color w:val="000000"/>
          <w:u w:color="000000"/>
          <w:lang w:val="ru-RU"/>
        </w:rPr>
        <w:t>обязывающая не допускать нарушений обязательных требований в будущем и</w:t>
      </w:r>
      <w:r w:rsidRPr="009F3EDA">
        <w:rPr>
          <w:rFonts w:cs="Arial Unicode MS"/>
          <w:color w:val="000000"/>
          <w:u w:color="000000"/>
          <w:lang w:val="ru-RU"/>
        </w:rPr>
        <w:t xml:space="preserve"> указывающая на возможность применения более строгих мер дисциплинарного воздействия в случае </w:t>
      </w:r>
      <w:r w:rsidR="00756431" w:rsidRPr="00756431">
        <w:rPr>
          <w:rFonts w:cs="Arial Unicode MS"/>
          <w:color w:val="000000"/>
          <w:u w:color="000000"/>
          <w:lang w:val="ru-RU"/>
        </w:rPr>
        <w:t>неисполнения/несвоевременного</w:t>
      </w:r>
      <w:r w:rsidR="00756431">
        <w:rPr>
          <w:rFonts w:cs="Arial Unicode MS"/>
          <w:color w:val="000000"/>
          <w:u w:color="000000"/>
          <w:lang w:val="ru-RU"/>
        </w:rPr>
        <w:t xml:space="preserve"> исполнения ранее вынесенного предписания об обязательном устранении выявленных нарушений,  а также повторного </w:t>
      </w:r>
      <w:r w:rsidR="00EC1248">
        <w:rPr>
          <w:rFonts w:cs="Arial Unicode MS"/>
          <w:color w:val="000000"/>
          <w:u w:color="000000"/>
          <w:lang w:val="ru-RU"/>
        </w:rPr>
        <w:t>нарушения им требований указанных в п. 1.</w:t>
      </w:r>
      <w:r w:rsidR="00804EF3">
        <w:rPr>
          <w:rFonts w:cs="Arial Unicode MS"/>
          <w:color w:val="000000"/>
          <w:u w:color="000000"/>
          <w:lang w:val="ru-RU"/>
        </w:rPr>
        <w:t>4</w:t>
      </w:r>
      <w:r w:rsidR="00EC1248">
        <w:rPr>
          <w:rFonts w:cs="Arial Unicode MS"/>
          <w:color w:val="000000"/>
          <w:u w:color="000000"/>
          <w:lang w:val="ru-RU"/>
        </w:rPr>
        <w:t xml:space="preserve"> настоящего Положения.</w:t>
      </w:r>
    </w:p>
    <w:p w14:paraId="6F8C01F9" w14:textId="77777777" w:rsidR="0056020B" w:rsidRPr="00EC1248" w:rsidRDefault="0056020B" w:rsidP="00EC1248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bCs/>
          <w:strike/>
          <w:color w:val="000000"/>
          <w:u w:color="000000"/>
          <w:lang w:val="ru-RU"/>
        </w:rPr>
      </w:pPr>
    </w:p>
    <w:p w14:paraId="5EC39AE9" w14:textId="22DE6643" w:rsidR="008F70AD" w:rsidRDefault="0056020B" w:rsidP="003F67F1">
      <w:pPr>
        <w:ind w:firstLine="567"/>
        <w:jc w:val="both"/>
        <w:textAlignment w:val="top"/>
        <w:rPr>
          <w:rFonts w:cs="Arial Unicode MS"/>
          <w:b/>
          <w:color w:val="000000"/>
          <w:u w:color="000000"/>
          <w:lang w:val="ru-RU"/>
        </w:rPr>
      </w:pPr>
      <w:r>
        <w:rPr>
          <w:rFonts w:eastAsia="Times New Roman"/>
          <w:b/>
          <w:color w:val="000000"/>
          <w:u w:color="000000"/>
          <w:lang w:val="ru-RU"/>
        </w:rPr>
        <w:t xml:space="preserve">2.4. 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Наложение штрафа</w:t>
      </w:r>
      <w:r w:rsidR="008F70AD">
        <w:rPr>
          <w:rFonts w:cs="Arial Unicode MS"/>
          <w:b/>
          <w:color w:val="000000"/>
          <w:u w:color="000000"/>
          <w:lang w:val="ru-RU"/>
        </w:rPr>
        <w:t>:</w:t>
      </w:r>
    </w:p>
    <w:p w14:paraId="710FB1B2" w14:textId="7CA0B53D" w:rsidR="00A1651D" w:rsidRDefault="008F70AD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804EF3">
        <w:rPr>
          <w:rFonts w:cs="Arial Unicode MS"/>
          <w:color w:val="000000"/>
          <w:u w:color="000000"/>
          <w:lang w:val="ru-RU"/>
        </w:rPr>
        <w:t xml:space="preserve">Штраф </w:t>
      </w:r>
      <w:r w:rsidR="0056020B" w:rsidRPr="00804EF3">
        <w:rPr>
          <w:rFonts w:cs="Arial Unicode MS"/>
          <w:color w:val="000000"/>
          <w:u w:color="000000"/>
          <w:lang w:val="ru-RU"/>
        </w:rPr>
        <w:t xml:space="preserve">– </w:t>
      </w:r>
      <w:r w:rsidR="008C6C9F" w:rsidRPr="00804EF3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="00804EF3">
        <w:rPr>
          <w:rFonts w:cs="Arial Unicode MS"/>
          <w:color w:val="000000"/>
          <w:u w:color="000000"/>
          <w:lang w:val="ru-RU"/>
        </w:rPr>
        <w:t>предусматривающая денежное взыскание с члена Ассоциации</w:t>
      </w:r>
      <w:r w:rsidR="003F67F1">
        <w:rPr>
          <w:rFonts w:cs="Arial Unicode MS"/>
          <w:color w:val="000000"/>
          <w:u w:color="000000"/>
          <w:lang w:val="ru-RU"/>
        </w:rPr>
        <w:t>. М</w:t>
      </w:r>
      <w:r w:rsidRPr="00804EF3">
        <w:rPr>
          <w:rFonts w:cs="Arial Unicode MS"/>
          <w:color w:val="000000"/>
          <w:u w:color="000000"/>
          <w:lang w:val="ru-RU"/>
        </w:rPr>
        <w:t xml:space="preserve">ожет применяться как в качестве  </w:t>
      </w:r>
      <w:r w:rsidR="00B4684B" w:rsidRPr="00804EF3">
        <w:rPr>
          <w:rFonts w:cs="Arial Unicode MS"/>
          <w:color w:val="000000"/>
          <w:u w:color="000000"/>
          <w:lang w:val="ru-RU"/>
        </w:rPr>
        <w:t>основной меры дисциплинарного воздействия, так и в качестве дополнительной.</w:t>
      </w:r>
    </w:p>
    <w:p w14:paraId="052AD44B" w14:textId="3C55EC1B" w:rsidR="0056020B" w:rsidRDefault="002E37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lastRenderedPageBreak/>
        <w:t>Уплата штрафа за допущенное нарушение не</w:t>
      </w:r>
      <w:r w:rsidR="00B03715" w:rsidRPr="009F3EDA">
        <w:rPr>
          <w:rFonts w:cs="Arial Unicode MS"/>
          <w:color w:val="000000"/>
          <w:u w:color="000000"/>
          <w:lang w:val="ru-RU"/>
        </w:rPr>
        <w:t xml:space="preserve"> освобождает от устранения нарушения, послужившего основанием к применению меры дисциплинарного взыскания в виде штрафа.</w:t>
      </w:r>
    </w:p>
    <w:p w14:paraId="240372B2" w14:textId="163A86E5" w:rsidR="001E61A5" w:rsidRDefault="002A71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Штраф должен быть оплачен в срок, не превышающий 20 </w:t>
      </w:r>
      <w:r w:rsidR="0056020B">
        <w:rPr>
          <w:rFonts w:cs="Arial Unicode MS"/>
          <w:color w:val="000000"/>
          <w:u w:color="000000"/>
          <w:lang w:val="ru-RU"/>
        </w:rPr>
        <w:t>(двадцати)</w:t>
      </w:r>
      <w:r w:rsidR="007759FF">
        <w:rPr>
          <w:rFonts w:cs="Arial Unicode MS"/>
          <w:color w:val="000000"/>
          <w:u w:color="000000"/>
          <w:lang w:val="ru-RU"/>
        </w:rPr>
        <w:t xml:space="preserve"> календарных</w:t>
      </w:r>
      <w:r w:rsidR="0056020B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дней с момента его применения.</w:t>
      </w:r>
    </w:p>
    <w:p w14:paraId="2F09F73A" w14:textId="55C265EC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не имеющими права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</w:t>
      </w:r>
      <w:r w:rsidR="00BB3AA4">
        <w:rPr>
          <w:lang w:val="ru-RU"/>
        </w:rPr>
        <w:t xml:space="preserve">, </w:t>
      </w:r>
      <w:r w:rsidRPr="009F3EDA">
        <w:rPr>
          <w:lang w:val="ru-RU"/>
        </w:rPr>
        <w:t xml:space="preserve">подлежат зачислению в компенсационный фонд возмещения вреда Ассоциации. </w:t>
      </w:r>
    </w:p>
    <w:p w14:paraId="425CD828" w14:textId="7DFA9AED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имеющими право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договоров, подлежат зачислению в компенсационный фонд обеспечения договорных обязательств Ассоциац</w:t>
      </w:r>
      <w:r w:rsidR="00EB04BF">
        <w:rPr>
          <w:lang w:val="ru-RU"/>
        </w:rPr>
        <w:t>ии.</w:t>
      </w:r>
    </w:p>
    <w:p w14:paraId="7F3C0085" w14:textId="6C87DF23" w:rsidR="001E61A5" w:rsidRDefault="002E37AE" w:rsidP="003F67F1">
      <w:pPr>
        <w:ind w:firstLine="567"/>
        <w:jc w:val="both"/>
        <w:textAlignment w:val="top"/>
        <w:rPr>
          <w:rFonts w:eastAsia="Times New Roman"/>
          <w:bCs/>
          <w:color w:val="2A2001"/>
          <w:lang w:val="ru-RU" w:eastAsia="ru-RU"/>
        </w:rPr>
      </w:pPr>
      <w:r w:rsidRPr="009F3EDA">
        <w:rPr>
          <w:rFonts w:eastAsia="Times New Roman"/>
          <w:bCs/>
          <w:color w:val="2A2001"/>
          <w:lang w:val="ru-RU" w:eastAsia="ru-RU"/>
        </w:rPr>
        <w:t xml:space="preserve">Размер штрафа может быть выражен в твёрдой денежной сумме; в сумме, кратной  </w:t>
      </w:r>
      <w:r w:rsidR="00F57F65">
        <w:rPr>
          <w:rFonts w:eastAsia="Times New Roman"/>
          <w:bCs/>
          <w:color w:val="2A2001"/>
          <w:lang w:val="ru-RU" w:eastAsia="ru-RU"/>
        </w:rPr>
        <w:t>р</w:t>
      </w:r>
      <w:r w:rsidRPr="009F3EDA">
        <w:rPr>
          <w:rFonts w:eastAsia="Times New Roman"/>
          <w:bCs/>
          <w:color w:val="2A2001"/>
          <w:lang w:val="ru-RU" w:eastAsia="ru-RU"/>
        </w:rPr>
        <w:t>азмеру</w:t>
      </w:r>
      <w:r w:rsidR="000C2510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 xml:space="preserve">членских взносов, подлежащих уплате ежемесячно  членом Ассоциации, в отношении которого применяется мера дисциплинарного воздействия в виде штрафа; </w:t>
      </w:r>
      <w:proofErr w:type="gramStart"/>
      <w:r w:rsidRPr="009F3EDA">
        <w:rPr>
          <w:rFonts w:eastAsia="Times New Roman"/>
          <w:bCs/>
          <w:color w:val="2A2001"/>
          <w:lang w:val="ru-RU" w:eastAsia="ru-RU"/>
        </w:rPr>
        <w:t>в</w:t>
      </w:r>
      <w:r w:rsidR="000E0723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>процентом</w:t>
      </w:r>
      <w:proofErr w:type="gramEnd"/>
      <w:r w:rsidRPr="009F3EDA">
        <w:rPr>
          <w:rFonts w:eastAsia="Times New Roman"/>
          <w:bCs/>
          <w:color w:val="2A2001"/>
          <w:lang w:val="ru-RU" w:eastAsia="ru-RU"/>
        </w:rPr>
        <w:t xml:space="preserve"> соотношении от цены договора.   </w:t>
      </w:r>
    </w:p>
    <w:p w14:paraId="1F4CB2AE" w14:textId="04A823FF" w:rsidR="002E37AE" w:rsidRPr="00B4684B" w:rsidRDefault="002E37AE" w:rsidP="003F67F1">
      <w:pPr>
        <w:ind w:firstLine="567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lang w:val="ru-RU"/>
        </w:rPr>
        <w:t xml:space="preserve">Штраф может применяться за следующие </w:t>
      </w:r>
      <w:r w:rsidR="0090141D" w:rsidRPr="009F3EDA">
        <w:rPr>
          <w:lang w:val="ru-RU"/>
        </w:rPr>
        <w:t xml:space="preserve">виды </w:t>
      </w:r>
      <w:r w:rsidRPr="009F3EDA">
        <w:rPr>
          <w:lang w:val="ru-RU"/>
        </w:rPr>
        <w:t>нарушени</w:t>
      </w:r>
      <w:r w:rsidR="0090141D" w:rsidRPr="009F3EDA">
        <w:rPr>
          <w:lang w:val="ru-RU"/>
        </w:rPr>
        <w:t>й</w:t>
      </w:r>
      <w:r w:rsidRPr="009F3EDA">
        <w:rPr>
          <w:lang w:val="ru-RU"/>
        </w:rPr>
        <w:t xml:space="preserve"> и в </w:t>
      </w:r>
      <w:r w:rsidR="0090141D" w:rsidRPr="009F3EDA">
        <w:rPr>
          <w:lang w:val="ru-RU"/>
        </w:rPr>
        <w:t>следующем размере</w:t>
      </w:r>
      <w:r w:rsidRPr="009F3EDA">
        <w:rPr>
          <w:lang w:val="ru-RU"/>
        </w:rPr>
        <w:t xml:space="preserve">: </w:t>
      </w:r>
    </w:p>
    <w:p w14:paraId="5C6F88D0" w14:textId="77777777" w:rsidR="002E37AE" w:rsidRPr="009F3EDA" w:rsidRDefault="000E0A8C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48"/>
        <w:gridCol w:w="4395"/>
      </w:tblGrid>
      <w:tr w:rsidR="002E37AE" w:rsidRPr="00870329" w14:paraId="31F50334" w14:textId="77777777" w:rsidTr="00B4684B">
        <w:trPr>
          <w:jc w:val="center"/>
        </w:trPr>
        <w:tc>
          <w:tcPr>
            <w:tcW w:w="817" w:type="dxa"/>
          </w:tcPr>
          <w:p w14:paraId="3DE077F8" w14:textId="77777777" w:rsidR="002E37AE" w:rsidRPr="00870329" w:rsidRDefault="002E37A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848" w:type="dxa"/>
          </w:tcPr>
          <w:p w14:paraId="676727DA" w14:textId="1A01A1E7" w:rsidR="002E37AE" w:rsidRPr="00870329" w:rsidRDefault="0090141D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Вид </w:t>
            </w:r>
            <w:r w:rsidR="00B4684B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нарушения</w:t>
            </w:r>
          </w:p>
        </w:tc>
        <w:tc>
          <w:tcPr>
            <w:tcW w:w="4395" w:type="dxa"/>
          </w:tcPr>
          <w:p w14:paraId="7B70D053" w14:textId="388222A6" w:rsidR="002E37AE" w:rsidRPr="00870329" w:rsidRDefault="00B4684B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Размер</w:t>
            </w:r>
            <w:r w:rsidR="00DC33A4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 </w:t>
            </w:r>
            <w:r w:rsidR="0090141D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штрафа</w:t>
            </w:r>
          </w:p>
        </w:tc>
      </w:tr>
      <w:tr w:rsidR="002E37AE" w:rsidRPr="009B5656" w14:paraId="3C8A7E37" w14:textId="77777777" w:rsidTr="00B4684B">
        <w:trPr>
          <w:jc w:val="center"/>
        </w:trPr>
        <w:tc>
          <w:tcPr>
            <w:tcW w:w="817" w:type="dxa"/>
          </w:tcPr>
          <w:p w14:paraId="1F88AFE5" w14:textId="77777777" w:rsidR="002E37AE" w:rsidRPr="00870329" w:rsidRDefault="002E37AE" w:rsidP="00B4684B">
            <w:pPr>
              <w:spacing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848" w:type="dxa"/>
          </w:tcPr>
          <w:p w14:paraId="59D09B0A" w14:textId="77777777" w:rsidR="002E37AE" w:rsidRPr="00870329" w:rsidRDefault="0090141D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Не сдача в установленные сроки годового отчёта о деятельности члена Ассоциации.</w:t>
            </w:r>
          </w:p>
        </w:tc>
        <w:tc>
          <w:tcPr>
            <w:tcW w:w="4395" w:type="dxa"/>
          </w:tcPr>
          <w:p w14:paraId="32D8A6F9" w14:textId="77777777" w:rsidR="002E37AE" w:rsidRPr="00870329" w:rsidRDefault="0090141D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Одинарный размер суммы членских взносов.</w:t>
            </w:r>
          </w:p>
        </w:tc>
      </w:tr>
      <w:tr w:rsidR="002E37AE" w:rsidRPr="009B5656" w14:paraId="1EE98EE6" w14:textId="77777777" w:rsidTr="00B4684B">
        <w:trPr>
          <w:jc w:val="center"/>
        </w:trPr>
        <w:tc>
          <w:tcPr>
            <w:tcW w:w="817" w:type="dxa"/>
          </w:tcPr>
          <w:p w14:paraId="2818E311" w14:textId="77777777" w:rsidR="002E37AE" w:rsidRPr="00870329" w:rsidRDefault="002E37AE" w:rsidP="00B4684B">
            <w:pPr>
              <w:spacing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848" w:type="dxa"/>
          </w:tcPr>
          <w:p w14:paraId="5DCBC9E8" w14:textId="77777777" w:rsidR="002E37AE" w:rsidRPr="00870329" w:rsidRDefault="002E37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Не информирование  об изменениях в сведениях, подлежащих внесению в реестр членов Ассоциации, по истечении 30 дней с момента наступления таких изменений.</w:t>
            </w:r>
          </w:p>
        </w:tc>
        <w:tc>
          <w:tcPr>
            <w:tcW w:w="4395" w:type="dxa"/>
          </w:tcPr>
          <w:p w14:paraId="6E0DB51A" w14:textId="77777777" w:rsidR="002E37AE" w:rsidRPr="00870329" w:rsidRDefault="002A71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</w:t>
            </w:r>
            <w:r w:rsidR="0090141D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инарный</w:t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 размер суммы членских взносов.</w:t>
            </w:r>
          </w:p>
        </w:tc>
      </w:tr>
      <w:tr w:rsidR="002E37AE" w:rsidRPr="009B5656" w14:paraId="68502228" w14:textId="77777777" w:rsidTr="00B4684B">
        <w:trPr>
          <w:jc w:val="center"/>
        </w:trPr>
        <w:tc>
          <w:tcPr>
            <w:tcW w:w="817" w:type="dxa"/>
          </w:tcPr>
          <w:p w14:paraId="011BC920" w14:textId="77777777" w:rsidR="002E37AE" w:rsidRPr="00870329" w:rsidRDefault="002E37AE" w:rsidP="00B4684B">
            <w:pPr>
              <w:spacing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848" w:type="dxa"/>
          </w:tcPr>
          <w:p w14:paraId="21FF939D" w14:textId="77777777" w:rsidR="002E37AE" w:rsidRPr="00870329" w:rsidRDefault="002E37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Несвоевременное, согласно внутренним документам, предоставление в Ассоциацию сведений о заключении договора строительного подряда с использованием конкурентных способов заключения договоров </w:t>
            </w:r>
          </w:p>
        </w:tc>
        <w:tc>
          <w:tcPr>
            <w:tcW w:w="4395" w:type="dxa"/>
          </w:tcPr>
          <w:p w14:paraId="64CEB059" w14:textId="77777777" w:rsidR="002E37AE" w:rsidRPr="00870329" w:rsidRDefault="002A71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</w:t>
            </w:r>
            <w:r w:rsidR="0090141D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инарный</w:t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 размер суммы членских взносов.</w:t>
            </w:r>
          </w:p>
        </w:tc>
      </w:tr>
      <w:tr w:rsidR="002E37AE" w:rsidRPr="009B5656" w14:paraId="303069CC" w14:textId="77777777" w:rsidTr="00B4684B">
        <w:trPr>
          <w:jc w:val="center"/>
        </w:trPr>
        <w:tc>
          <w:tcPr>
            <w:tcW w:w="817" w:type="dxa"/>
          </w:tcPr>
          <w:p w14:paraId="653B3631" w14:textId="77777777" w:rsidR="002E37AE" w:rsidRPr="00870329" w:rsidRDefault="00B03715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4848" w:type="dxa"/>
          </w:tcPr>
          <w:p w14:paraId="2B9AD197" w14:textId="69CB502C" w:rsidR="002E37AE" w:rsidRPr="00870329" w:rsidRDefault="002E37AE" w:rsidP="00B261D5">
            <w:pPr>
              <w:ind w:firstLine="42"/>
              <w:jc w:val="both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Не заключение</w:t>
            </w:r>
            <w:r w:rsidR="00B261D5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 </w:t>
            </w: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договора страхования </w:t>
            </w:r>
            <w:r w:rsidRPr="00870329">
              <w:rPr>
                <w:rFonts w:eastAsia="Times New Roman"/>
                <w:sz w:val="23"/>
                <w:szCs w:val="23"/>
                <w:lang w:val="ru-RU" w:eastAsia="ru-RU"/>
              </w:rPr>
              <w:t xml:space="preserve"> риска ответственности за нарушение условий договора строительного подряда, договора подряда на осуществление сноса,</w:t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заключенного с использованием конкурентных способов заключения договоров,</w:t>
            </w:r>
            <w:r w:rsidR="00B70D1B" w:rsidRPr="00870329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в случае, если согласно внутренним документам заключение такого договора  страхования является обязательным.  </w:t>
            </w:r>
          </w:p>
        </w:tc>
        <w:tc>
          <w:tcPr>
            <w:tcW w:w="4395" w:type="dxa"/>
          </w:tcPr>
          <w:p w14:paraId="6D6754E3" w14:textId="77777777" w:rsidR="002E37AE" w:rsidRPr="00870329" w:rsidRDefault="009234BE" w:rsidP="002A71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До </w:t>
            </w:r>
            <w:r w:rsidR="002A71AE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1,5 % от цены </w:t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>договора строительного подряда, договора подряда на осуществление сноса, заключенного с использованием конкурентных способов заключения договоров, подлежащего страхованию, но не более 1,5 %  от ¼ размера компенсационного фонда на дату вынесения решения о применении меры дисциплинарного воздействия.</w:t>
            </w:r>
          </w:p>
        </w:tc>
      </w:tr>
      <w:tr w:rsidR="002E37AE" w:rsidRPr="00870329" w14:paraId="4A42637B" w14:textId="77777777" w:rsidTr="00B4684B">
        <w:trPr>
          <w:jc w:val="center"/>
        </w:trPr>
        <w:tc>
          <w:tcPr>
            <w:tcW w:w="817" w:type="dxa"/>
          </w:tcPr>
          <w:p w14:paraId="4C578F26" w14:textId="77777777" w:rsidR="002E37AE" w:rsidRPr="00870329" w:rsidRDefault="00B03715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4848" w:type="dxa"/>
          </w:tcPr>
          <w:p w14:paraId="561B8F0D" w14:textId="0986F217" w:rsidR="002E37AE" w:rsidRPr="00870329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За фальсификацию (искажение сведений) выписки (копии выписки)  из реестра членов Ассоциации</w:t>
            </w:r>
            <w:r w:rsidR="0012039D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 в составе единого реестра</w:t>
            </w:r>
            <w:r w:rsidR="00702EA7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 сведений</w:t>
            </w:r>
            <w:r w:rsidR="0012039D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 о членах саморегулируемых организаций и их обязательствах</w:t>
            </w: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 xml:space="preserve">. </w:t>
            </w:r>
          </w:p>
        </w:tc>
        <w:tc>
          <w:tcPr>
            <w:tcW w:w="4395" w:type="dxa"/>
          </w:tcPr>
          <w:p w14:paraId="7A4BD54A" w14:textId="7D282E58" w:rsidR="002E37AE" w:rsidRPr="00B6124E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highlight w:val="yellow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30 000 </w:t>
            </w:r>
            <w:r w:rsidR="00B4684B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рублей.</w:t>
            </w:r>
            <w:r w:rsidR="0012039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2E37AE" w:rsidRPr="009B5656" w14:paraId="7DE797EC" w14:textId="77777777" w:rsidTr="00B4684B">
        <w:trPr>
          <w:jc w:val="center"/>
        </w:trPr>
        <w:tc>
          <w:tcPr>
            <w:tcW w:w="817" w:type="dxa"/>
          </w:tcPr>
          <w:p w14:paraId="6FEF393A" w14:textId="77777777" w:rsidR="002E37AE" w:rsidRPr="00870329" w:rsidRDefault="00B03715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4848" w:type="dxa"/>
          </w:tcPr>
          <w:p w14:paraId="47735437" w14:textId="578ABD3B" w:rsidR="002E37AE" w:rsidRPr="00870329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Неисполнение предписания Д</w:t>
            </w:r>
            <w:r w:rsidR="001E3BF0"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исциплинарной комиссии Ассоциации</w:t>
            </w: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, в сроки, установленные предписанием.</w:t>
            </w:r>
          </w:p>
        </w:tc>
        <w:tc>
          <w:tcPr>
            <w:tcW w:w="4395" w:type="dxa"/>
          </w:tcPr>
          <w:p w14:paraId="2E729C6C" w14:textId="77777777" w:rsidR="002E37AE" w:rsidRPr="00B6124E" w:rsidRDefault="002E37A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От установленного один</w:t>
            </w:r>
            <w:r w:rsidR="0090141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арного</w:t>
            </w: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 размера членского взноса в месяц до тройного  размера установленного членского взноса в месяц</w:t>
            </w:r>
            <w:r w:rsidR="0090141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.</w:t>
            </w:r>
          </w:p>
        </w:tc>
      </w:tr>
      <w:tr w:rsidR="007D72EE" w:rsidRPr="009B5656" w14:paraId="7BAB3143" w14:textId="77777777" w:rsidTr="00B4684B">
        <w:trPr>
          <w:trHeight w:val="1154"/>
          <w:jc w:val="center"/>
        </w:trPr>
        <w:tc>
          <w:tcPr>
            <w:tcW w:w="817" w:type="dxa"/>
          </w:tcPr>
          <w:p w14:paraId="38BC3DE2" w14:textId="77777777" w:rsidR="007D72EE" w:rsidRPr="00870329" w:rsidRDefault="007D72E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4848" w:type="dxa"/>
          </w:tcPr>
          <w:p w14:paraId="70E09DF7" w14:textId="03B244E8" w:rsidR="007D72EE" w:rsidRPr="00870329" w:rsidRDefault="007D72EE" w:rsidP="007D72EE">
            <w:pPr>
              <w:spacing w:before="100" w:beforeAutospacing="1" w:after="100" w:afterAutospacing="1"/>
              <w:jc w:val="both"/>
              <w:textAlignment w:val="top"/>
              <w:rPr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>Непредставление в Ассоциацию документов, поименованных в уведомлении и/или запросе о проведении  документарной проверки.</w:t>
            </w:r>
          </w:p>
        </w:tc>
        <w:tc>
          <w:tcPr>
            <w:tcW w:w="4395" w:type="dxa"/>
          </w:tcPr>
          <w:p w14:paraId="7418EF8F" w14:textId="77777777" w:rsidR="007D72EE" w:rsidRPr="00B6124E" w:rsidRDefault="007D72E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тройного  размера установленного членского взноса в месяц.</w:t>
            </w:r>
          </w:p>
        </w:tc>
      </w:tr>
      <w:tr w:rsidR="007D72EE" w:rsidRPr="009B5656" w14:paraId="531E7059" w14:textId="77777777" w:rsidTr="00B4684B">
        <w:trPr>
          <w:jc w:val="center"/>
        </w:trPr>
        <w:tc>
          <w:tcPr>
            <w:tcW w:w="817" w:type="dxa"/>
          </w:tcPr>
          <w:p w14:paraId="718DE254" w14:textId="77777777" w:rsidR="007D72EE" w:rsidRPr="00870329" w:rsidRDefault="007D72E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lastRenderedPageBreak/>
              <w:t>8</w:t>
            </w:r>
          </w:p>
        </w:tc>
        <w:tc>
          <w:tcPr>
            <w:tcW w:w="4848" w:type="dxa"/>
          </w:tcPr>
          <w:p w14:paraId="6B30AE9E" w14:textId="56C36F16" w:rsidR="007D72EE" w:rsidRPr="00870329" w:rsidRDefault="007D72EE" w:rsidP="0083521E">
            <w:pPr>
              <w:spacing w:before="100" w:beforeAutospacing="1" w:after="100" w:afterAutospacing="1"/>
              <w:jc w:val="both"/>
              <w:textAlignment w:val="top"/>
              <w:rPr>
                <w:rStyle w:val="ae"/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 xml:space="preserve">Отсутствие 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>проверяемого лица,</w:t>
            </w:r>
            <w:r w:rsidR="00AC08AB" w:rsidRPr="00870329">
              <w:rPr>
                <w:rStyle w:val="ae"/>
                <w:sz w:val="23"/>
                <w:szCs w:val="23"/>
                <w:lang w:val="ru-RU"/>
              </w:rPr>
              <w:t xml:space="preserve">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>надлежащим образом уведомленного о выездной проверке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 xml:space="preserve">,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 xml:space="preserve"> по указанному им адресу в дату и время назначенной выездной проверки, иные действия (бездействия) проверяемого лица, повлекшие невозможность проведения выездной проверки.</w:t>
            </w:r>
          </w:p>
        </w:tc>
        <w:tc>
          <w:tcPr>
            <w:tcW w:w="4395" w:type="dxa"/>
          </w:tcPr>
          <w:p w14:paraId="45A7D836" w14:textId="77777777" w:rsidR="007D72EE" w:rsidRPr="00B6124E" w:rsidRDefault="007D72E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тройного  размера установленного членского взноса в месяц.</w:t>
            </w:r>
          </w:p>
        </w:tc>
      </w:tr>
      <w:tr w:rsidR="0090141D" w:rsidRPr="009B5656" w14:paraId="7B83E029" w14:textId="77777777" w:rsidTr="00B4684B">
        <w:trPr>
          <w:jc w:val="center"/>
        </w:trPr>
        <w:tc>
          <w:tcPr>
            <w:tcW w:w="817" w:type="dxa"/>
          </w:tcPr>
          <w:p w14:paraId="51C8F347" w14:textId="77777777" w:rsidR="0090141D" w:rsidRPr="00870329" w:rsidRDefault="007D72E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4848" w:type="dxa"/>
          </w:tcPr>
          <w:p w14:paraId="2529C8AE" w14:textId="2D2C2C79" w:rsidR="0090141D" w:rsidRPr="00B6124E" w:rsidRDefault="0090141D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Нарушения правил саморегулирования, устава Ассоциации, положения о членстве, стандартов Ассоциации и внутренних документов Ассоциации, кроме перечисленных выше.</w:t>
            </w:r>
          </w:p>
        </w:tc>
        <w:tc>
          <w:tcPr>
            <w:tcW w:w="4395" w:type="dxa"/>
          </w:tcPr>
          <w:p w14:paraId="4F04858A" w14:textId="77777777" w:rsidR="0090141D" w:rsidRPr="00870329" w:rsidRDefault="0090141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десятикратного  размера установленного членского взноса в месяц.</w:t>
            </w:r>
          </w:p>
        </w:tc>
      </w:tr>
      <w:tr w:rsidR="0012039D" w:rsidRPr="00870329" w14:paraId="07C548B4" w14:textId="77777777" w:rsidTr="00B4684B">
        <w:trPr>
          <w:jc w:val="center"/>
        </w:trPr>
        <w:tc>
          <w:tcPr>
            <w:tcW w:w="817" w:type="dxa"/>
          </w:tcPr>
          <w:p w14:paraId="1CAFB20F" w14:textId="53E81D6C" w:rsidR="0012039D" w:rsidRPr="00870329" w:rsidRDefault="0012039D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10</w:t>
            </w:r>
          </w:p>
        </w:tc>
        <w:tc>
          <w:tcPr>
            <w:tcW w:w="4848" w:type="dxa"/>
          </w:tcPr>
          <w:p w14:paraId="1B4EAE3C" w14:textId="43C7FF79" w:rsidR="0012039D" w:rsidRPr="00B6124E" w:rsidRDefault="009A62B0" w:rsidP="00C76D12">
            <w:pPr>
              <w:spacing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highlight w:val="cyan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В случае установления факта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фальсификации (искажения сведений)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   членом Ассоциации документов, представляемых им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для участия в конкурентных процедурах при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заключении договоров 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строительного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подряда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>, договоров подряда на осуществление сноса</w:t>
            </w:r>
            <w:r w:rsidR="00C76D12" w:rsidRPr="00B6124E">
              <w:rPr>
                <w:rFonts w:eastAsia="Times New Roman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4395" w:type="dxa"/>
          </w:tcPr>
          <w:p w14:paraId="347F03E5" w14:textId="690A1B58" w:rsidR="0012039D" w:rsidRPr="00870329" w:rsidRDefault="0012039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50 000 рублей</w:t>
            </w:r>
            <w:r w:rsidR="00B4684B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.</w:t>
            </w:r>
          </w:p>
        </w:tc>
      </w:tr>
    </w:tbl>
    <w:p w14:paraId="399B3F23" w14:textId="568A99E6" w:rsidR="00B4684B" w:rsidRDefault="00B4684B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000000"/>
          <w:u w:color="000000"/>
          <w:lang w:val="ru-RU"/>
        </w:rPr>
      </w:pPr>
    </w:p>
    <w:p w14:paraId="234968D5" w14:textId="66517D13" w:rsidR="00103298" w:rsidRPr="00507693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highlight w:val="lightGray"/>
          <w:u w:color="000000"/>
          <w:lang w:val="ru-RU"/>
        </w:rPr>
      </w:pPr>
      <w:r w:rsidRPr="00507693">
        <w:rPr>
          <w:rFonts w:eastAsia="Times New Roman"/>
          <w:b/>
          <w:color w:val="000000"/>
          <w:highlight w:val="lightGray"/>
          <w:u w:color="000000"/>
          <w:lang w:val="ru-RU"/>
        </w:rPr>
        <w:t xml:space="preserve">2.5. 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 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(далее по тексту – ограничение права):</w:t>
      </w:r>
    </w:p>
    <w:p w14:paraId="5F38251B" w14:textId="6730B41B" w:rsidR="00103298" w:rsidRPr="00507693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highlight w:val="lightGray"/>
          <w:u w:color="000000"/>
          <w:lang w:val="ru-RU"/>
        </w:rPr>
      </w:pP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Ограничение права – мера дисциплинарного воздействия, предусматривающая запрет члену Ассоциации заключать новые договоры строительного подряда, договоры подряда на осуществление сноса, заключаемые с использованием конкурентных способов заключения договоров</w:t>
      </w:r>
      <w:r w:rsidR="00AC7167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, в случаях, предусмотренных статьей 55.8 Градостроительного кодекса Российской Федерации</w:t>
      </w:r>
    </w:p>
    <w:p w14:paraId="2C998C60" w14:textId="527A4DFE" w:rsidR="00833A2D" w:rsidRPr="00507693" w:rsidRDefault="00833A2D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highlight w:val="lightGray"/>
          <w:u w:color="000000"/>
          <w:lang w:val="ru-RU"/>
        </w:rPr>
      </w:pP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Основание применение указанной меры дисциплинарного воздействия является превышение членом </w:t>
      </w:r>
      <w:r w:rsidR="004E435D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А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ссоциации совокупного размера обязательств по договорам строительного подряда, договорам подряда на осуществление сноса, заключенным  членом Ассоциации с использованием конкурентных способов заключения договоров, над предельным размером обязательств исходя из которых таким членом </w:t>
      </w:r>
      <w:r w:rsidR="004E435D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А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ссоциации был внесен взнос в компенсационный фонд обеспечения договорных обязательств в соответствии с Положением «О </w:t>
      </w:r>
      <w:r w:rsidR="004E435D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к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омпенсационном фонде обеспечения договорных обязательств Ассоциации».</w:t>
      </w:r>
    </w:p>
    <w:p w14:paraId="2415A10B" w14:textId="2239A7F1" w:rsidR="00B6124E" w:rsidRPr="00507693" w:rsidRDefault="004E435D" w:rsidP="00307B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highlight w:val="lightGray"/>
          <w:u w:color="000000"/>
          <w:lang w:val="ru-RU"/>
        </w:rPr>
      </w:pP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В случае ог</w:t>
      </w:r>
      <w:r w:rsidR="00AC7167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р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аничения права</w:t>
      </w:r>
      <w:r w:rsidR="00AC7167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, член Ассоциации </w:t>
      </w:r>
      <w:r w:rsidR="00391536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имеет право </w:t>
      </w:r>
      <w:r w:rsidR="000A338B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принимать участие в заключении договоров строительного подряда, реконструкции, капитального ремонта и сноса объектов  капитального строительства, заключаемых неконкурентными способами.</w:t>
      </w:r>
    </w:p>
    <w:p w14:paraId="209A1E0E" w14:textId="18EC8C83" w:rsidR="00391536" w:rsidRDefault="00391536" w:rsidP="003915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В решении о применении меры дисциплинарного воздействия</w:t>
      </w:r>
      <w:r w:rsidR="00B6124E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,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 в виде ограничения права</w:t>
      </w:r>
      <w:r w:rsidR="00B6124E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,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 </w:t>
      </w:r>
      <w:r w:rsidR="00B6124E"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>указывается</w:t>
      </w:r>
      <w:r w:rsidRPr="00507693">
        <w:rPr>
          <w:rFonts w:eastAsia="Times New Roman"/>
          <w:bCs/>
          <w:color w:val="000000"/>
          <w:highlight w:val="lightGray"/>
          <w:u w:color="000000"/>
          <w:lang w:val="ru-RU"/>
        </w:rPr>
        <w:t xml:space="preserve"> срок ограничение права. В случае неисполнения требований статьи 55.8 Градостроительного кодекса Российской Федерации в течение срока ограничения права, срок может быть продлен, либо применена другая мера дисциплинарного воздействия.</w:t>
      </w:r>
      <w:r>
        <w:rPr>
          <w:rFonts w:eastAsia="Times New Roman"/>
          <w:bCs/>
          <w:color w:val="000000"/>
          <w:u w:color="000000"/>
          <w:lang w:val="ru-RU"/>
        </w:rPr>
        <w:t xml:space="preserve"> </w:t>
      </w:r>
    </w:p>
    <w:p w14:paraId="7D87CE27" w14:textId="77777777" w:rsidR="00833A2D" w:rsidRPr="00103298" w:rsidRDefault="00833A2D" w:rsidP="00833A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</w:p>
    <w:p w14:paraId="4DBD05FB" w14:textId="18614FD0" w:rsidR="00B4684B" w:rsidRDefault="008C6C9F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9F3EDA">
        <w:rPr>
          <w:rFonts w:eastAsia="Times New Roman"/>
          <w:b/>
          <w:color w:val="000000"/>
          <w:u w:color="000000"/>
          <w:lang w:val="ru-RU"/>
        </w:rPr>
        <w:t>2.</w:t>
      </w:r>
      <w:r w:rsidR="00103298">
        <w:rPr>
          <w:rFonts w:eastAsia="Times New Roman"/>
          <w:b/>
          <w:color w:val="000000"/>
          <w:u w:color="000000"/>
          <w:lang w:val="ru-RU"/>
        </w:rPr>
        <w:t>6</w:t>
      </w:r>
      <w:r w:rsidRPr="009F3EDA">
        <w:rPr>
          <w:rFonts w:cs="Arial Unicode MS"/>
          <w:b/>
          <w:color w:val="000000"/>
          <w:u w:color="000000"/>
          <w:lang w:val="ru-RU"/>
        </w:rPr>
        <w:t>.</w:t>
      </w:r>
      <w:r w:rsidR="00FE0E7A">
        <w:rPr>
          <w:rFonts w:cs="Arial Unicode MS"/>
          <w:b/>
          <w:color w:val="000000"/>
          <w:u w:color="000000"/>
          <w:lang w:val="ru-RU"/>
        </w:rPr>
        <w:t xml:space="preserve"> </w:t>
      </w:r>
      <w:r w:rsidR="000533E4" w:rsidRPr="009F3EDA">
        <w:rPr>
          <w:rFonts w:cs="Arial Unicode MS"/>
          <w:b/>
          <w:color w:val="000000"/>
          <w:u w:color="000000"/>
          <w:lang w:val="ru-RU"/>
        </w:rPr>
        <w:t xml:space="preserve">Приостановление права осуществлять  строительство, реконструкцию, капитальный ремонт, снос объектов </w:t>
      </w:r>
      <w:r w:rsidR="000533E4" w:rsidRPr="00B4684B">
        <w:rPr>
          <w:rFonts w:cs="Arial Unicode MS"/>
          <w:b/>
          <w:color w:val="000000"/>
          <w:u w:color="000000"/>
          <w:lang w:val="ru-RU"/>
        </w:rPr>
        <w:t xml:space="preserve">капитального </w:t>
      </w:r>
      <w:r w:rsidR="000533E4" w:rsidRPr="00870329">
        <w:rPr>
          <w:rFonts w:cs="Arial Unicode MS"/>
          <w:b/>
          <w:color w:val="000000"/>
          <w:u w:color="000000"/>
          <w:lang w:val="ru-RU"/>
        </w:rPr>
        <w:t>строительства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(далее по тексту – приост</w:t>
      </w:r>
      <w:r w:rsidR="006B7123" w:rsidRPr="00870329">
        <w:rPr>
          <w:rFonts w:cs="Arial Unicode MS"/>
          <w:bCs/>
          <w:color w:val="000000"/>
          <w:u w:color="000000"/>
          <w:lang w:val="ru-RU"/>
        </w:rPr>
        <w:t>ановление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права)</w:t>
      </w:r>
      <w:r w:rsidR="000533E4" w:rsidRPr="00870329">
        <w:rPr>
          <w:rFonts w:cs="Arial Unicode MS"/>
          <w:bCs/>
          <w:color w:val="000000"/>
          <w:u w:color="000000"/>
          <w:lang w:val="ru-RU"/>
        </w:rPr>
        <w:t>:</w:t>
      </w:r>
      <w:r w:rsidR="000533E4" w:rsidRPr="00B4684B">
        <w:rPr>
          <w:rFonts w:cs="Arial Unicode MS"/>
          <w:bCs/>
          <w:color w:val="000000"/>
          <w:u w:color="000000"/>
          <w:lang w:val="ru-RU"/>
        </w:rPr>
        <w:t xml:space="preserve"> </w:t>
      </w:r>
    </w:p>
    <w:p w14:paraId="40B87308" w14:textId="7E5CB031" w:rsidR="003F4E96" w:rsidRDefault="00B4684B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Приос</w:t>
      </w:r>
      <w:r w:rsidR="006B7123">
        <w:rPr>
          <w:rFonts w:cs="Arial Unicode MS"/>
          <w:color w:val="000000"/>
          <w:u w:color="000000"/>
          <w:lang w:val="ru-RU"/>
        </w:rPr>
        <w:t>тановление</w:t>
      </w:r>
      <w:r>
        <w:rPr>
          <w:rFonts w:cs="Arial Unicode MS"/>
          <w:color w:val="000000"/>
          <w:u w:color="000000"/>
          <w:lang w:val="ru-RU"/>
        </w:rPr>
        <w:t xml:space="preserve"> права – </w:t>
      </w:r>
      <w:r w:rsidRPr="00B4684B">
        <w:rPr>
          <w:rFonts w:cs="Arial Unicode MS"/>
          <w:color w:val="000000"/>
          <w:u w:color="000000"/>
          <w:lang w:val="ru-RU"/>
        </w:rPr>
        <w:t xml:space="preserve"> </w:t>
      </w:r>
      <w:r w:rsidR="00411D88"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запрещающая члену Ассоциации заключать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новые договоры </w:t>
      </w:r>
      <w:r w:rsidR="00161229" w:rsidRPr="00161229">
        <w:rPr>
          <w:rFonts w:cs="Arial Unicode MS"/>
          <w:color w:val="000000"/>
          <w:u w:color="000000"/>
          <w:lang w:val="ru-RU"/>
        </w:rPr>
        <w:t>на</w:t>
      </w:r>
      <w:r w:rsidR="00161229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3F4E96" w:rsidRPr="009F3EDA">
        <w:rPr>
          <w:rFonts w:cs="Arial Unicode MS"/>
          <w:color w:val="000000"/>
          <w:u w:color="000000"/>
          <w:lang w:val="ru-RU"/>
        </w:rPr>
        <w:t>строительств</w:t>
      </w:r>
      <w:r w:rsidR="00357579">
        <w:rPr>
          <w:rFonts w:cs="Arial Unicode MS"/>
          <w:color w:val="000000"/>
          <w:u w:color="000000"/>
          <w:lang w:val="ru-RU"/>
        </w:rPr>
        <w:t>о</w:t>
      </w:r>
      <w:r w:rsidR="003F4E96" w:rsidRPr="009F3EDA">
        <w:rPr>
          <w:rFonts w:cs="Arial Unicode MS"/>
          <w:color w:val="000000"/>
          <w:u w:color="000000"/>
          <w:lang w:val="ru-RU"/>
        </w:rPr>
        <w:t>, реконструкци</w:t>
      </w:r>
      <w:r w:rsidR="00357579">
        <w:rPr>
          <w:rFonts w:cs="Arial Unicode MS"/>
          <w:color w:val="000000"/>
          <w:u w:color="000000"/>
          <w:lang w:val="ru-RU"/>
        </w:rPr>
        <w:t>ю</w:t>
      </w:r>
      <w:r w:rsidR="003F4E96" w:rsidRPr="009F3EDA">
        <w:rPr>
          <w:rFonts w:cs="Arial Unicode MS"/>
          <w:color w:val="000000"/>
          <w:u w:color="000000"/>
          <w:lang w:val="ru-RU"/>
        </w:rPr>
        <w:t>, капитальн</w:t>
      </w:r>
      <w:r w:rsidR="00357579">
        <w:rPr>
          <w:rFonts w:cs="Arial Unicode MS"/>
          <w:color w:val="000000"/>
          <w:u w:color="000000"/>
          <w:lang w:val="ru-RU"/>
        </w:rPr>
        <w:t xml:space="preserve">ый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ремонт, снос объектов капитального строительства 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до устранения выявленных нарушений обязательных требований и принятия Ассоциацией решения о возобновлении права </w:t>
      </w:r>
      <w:r w:rsidR="00B42FA4" w:rsidRPr="009F3EDA">
        <w:rPr>
          <w:rFonts w:cs="Arial Unicode MS"/>
          <w:color w:val="000000"/>
          <w:u w:color="000000"/>
          <w:lang w:val="ru-RU"/>
        </w:rPr>
        <w:t>осуществлять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 строительств</w:t>
      </w:r>
      <w:r w:rsidR="00B42FA4" w:rsidRPr="009F3EDA">
        <w:rPr>
          <w:rFonts w:cs="Arial Unicode MS"/>
          <w:color w:val="000000"/>
          <w:u w:color="000000"/>
          <w:lang w:val="ru-RU"/>
        </w:rPr>
        <w:t>о, реконструкцию</w:t>
      </w:r>
      <w:r w:rsidR="003F4E96" w:rsidRPr="009F3EDA">
        <w:rPr>
          <w:rFonts w:cs="Arial Unicode MS"/>
          <w:color w:val="000000"/>
          <w:u w:color="000000"/>
          <w:lang w:val="ru-RU"/>
        </w:rPr>
        <w:t>, капитальн</w:t>
      </w:r>
      <w:r w:rsidR="00B42FA4" w:rsidRPr="009F3EDA">
        <w:rPr>
          <w:rFonts w:cs="Arial Unicode MS"/>
          <w:color w:val="000000"/>
          <w:u w:color="000000"/>
          <w:lang w:val="ru-RU"/>
        </w:rPr>
        <w:t>ый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 ремонт, снос объектов капитального стро</w:t>
      </w:r>
      <w:r w:rsidR="00411D88" w:rsidRPr="009F3EDA">
        <w:rPr>
          <w:rFonts w:cs="Arial Unicode MS"/>
          <w:color w:val="000000"/>
          <w:u w:color="000000"/>
          <w:lang w:val="ru-RU"/>
        </w:rPr>
        <w:t>ительства</w:t>
      </w:r>
      <w:r w:rsidR="008F11B7">
        <w:rPr>
          <w:rFonts w:cs="Arial Unicode MS"/>
          <w:color w:val="000000"/>
          <w:u w:color="000000"/>
          <w:lang w:val="ru-RU"/>
        </w:rPr>
        <w:t>.</w:t>
      </w:r>
      <w:r w:rsidR="00411D88" w:rsidRPr="009F3EDA">
        <w:rPr>
          <w:rFonts w:cs="Arial Unicode MS"/>
          <w:color w:val="000000"/>
          <w:u w:color="000000"/>
          <w:lang w:val="ru-RU"/>
        </w:rPr>
        <w:t xml:space="preserve"> </w:t>
      </w:r>
    </w:p>
    <w:p w14:paraId="7F21D3AB" w14:textId="44E0448E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 случае приостановления права, член Ассоциации имеет право продолжить строительство, реконструкцию, капитальный ремонт</w:t>
      </w:r>
      <w:r w:rsidR="003F4E96" w:rsidRPr="009F3EDA">
        <w:rPr>
          <w:rFonts w:cs="Arial Unicode MS"/>
          <w:color w:val="000000"/>
          <w:u w:color="000000"/>
          <w:lang w:val="ru-RU"/>
        </w:rPr>
        <w:t>, снос</w:t>
      </w:r>
      <w:r w:rsidRPr="009F3EDA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 только в соответствии с договорами строительного подряда, </w:t>
      </w:r>
      <w:r w:rsidR="00F81494">
        <w:rPr>
          <w:rFonts w:cs="Arial Unicode MS"/>
          <w:color w:val="000000"/>
          <w:u w:color="000000"/>
          <w:lang w:val="ru-RU"/>
        </w:rPr>
        <w:t>договорами</w:t>
      </w:r>
      <w:r w:rsidR="0054115E">
        <w:rPr>
          <w:rFonts w:cs="Arial Unicode MS"/>
          <w:color w:val="000000"/>
          <w:u w:color="000000"/>
          <w:lang w:val="ru-RU"/>
        </w:rPr>
        <w:t xml:space="preserve"> подряда на осуществление </w:t>
      </w:r>
      <w:r w:rsidR="00F81494">
        <w:rPr>
          <w:rFonts w:cs="Arial Unicode MS"/>
          <w:color w:val="000000"/>
          <w:u w:color="000000"/>
          <w:lang w:val="ru-RU"/>
        </w:rPr>
        <w:t>снос</w:t>
      </w:r>
      <w:r w:rsidR="0054115E">
        <w:rPr>
          <w:rFonts w:cs="Arial Unicode MS"/>
          <w:color w:val="000000"/>
          <w:u w:color="000000"/>
          <w:lang w:val="ru-RU"/>
        </w:rPr>
        <w:t>а</w:t>
      </w:r>
      <w:r w:rsidR="00F81494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lastRenderedPageBreak/>
        <w:t>заключенными до принятия Ассоциацией решения о применении указанной меры дисциплинарного воздействия.</w:t>
      </w:r>
    </w:p>
    <w:p w14:paraId="67E66772" w14:textId="7A55C00F" w:rsidR="00383645" w:rsidRDefault="00383645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После устранения выявленных нарушений член ассоциации, право которого приостановлено, обязан письменно уведомить Ассоциацию об их устранении. В срок не позднее, чем в течении 7 (семи) рабочих дней со дня получения уведомления члена Ассоциации о возобновлении права Контрольная комиссия Ассоциации осуществляет проверку результатов</w:t>
      </w:r>
      <w:r w:rsidR="00B6124E">
        <w:rPr>
          <w:rFonts w:cs="Arial Unicode MS"/>
          <w:color w:val="000000"/>
          <w:u w:color="000000"/>
          <w:lang w:val="ru-RU"/>
        </w:rPr>
        <w:t>.</w:t>
      </w:r>
      <w:r>
        <w:rPr>
          <w:rFonts w:cs="Arial Unicode MS"/>
          <w:color w:val="000000"/>
          <w:u w:color="000000"/>
          <w:lang w:val="ru-RU"/>
        </w:rPr>
        <w:t xml:space="preserve"> </w:t>
      </w:r>
    </w:p>
    <w:p w14:paraId="4FC23830" w14:textId="6C30AB8F" w:rsidR="00B42FA4" w:rsidRDefault="006B7123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Не устранение нарушений</w:t>
      </w:r>
      <w:r w:rsidR="00383645">
        <w:rPr>
          <w:rFonts w:cs="Arial Unicode MS"/>
          <w:color w:val="000000"/>
          <w:u w:color="000000"/>
          <w:lang w:val="ru-RU"/>
        </w:rPr>
        <w:t>,</w:t>
      </w:r>
      <w:r>
        <w:rPr>
          <w:rFonts w:cs="Arial Unicode MS"/>
          <w:color w:val="000000"/>
          <w:u w:color="000000"/>
          <w:lang w:val="ru-RU"/>
        </w:rPr>
        <w:t xml:space="preserve"> чле</w:t>
      </w:r>
      <w:r w:rsidR="00383645">
        <w:rPr>
          <w:rFonts w:cs="Arial Unicode MS"/>
          <w:color w:val="000000"/>
          <w:u w:color="000000"/>
          <w:lang w:val="ru-RU"/>
        </w:rPr>
        <w:t>ном Ассоциации в течение 90 (девяноста) календарных дней</w:t>
      </w:r>
      <w:r>
        <w:rPr>
          <w:rFonts w:cs="Arial Unicode MS"/>
          <w:color w:val="000000"/>
          <w:u w:color="000000"/>
          <w:lang w:val="ru-RU"/>
        </w:rPr>
        <w:t xml:space="preserve">  </w:t>
      </w:r>
      <w:r w:rsidR="00B42FA4" w:rsidRPr="006B7123">
        <w:rPr>
          <w:rFonts w:cs="Arial Unicode MS"/>
          <w:color w:val="000000"/>
          <w:u w:color="000000"/>
          <w:lang w:val="ru-RU"/>
        </w:rPr>
        <w:t>с момента приостановления права, может повлечь применение меры дисциплинарного воздействия в виде</w:t>
      </w:r>
      <w:r w:rsidR="00921497" w:rsidRPr="006B7123">
        <w:rPr>
          <w:rFonts w:cs="Arial Unicode MS"/>
          <w:color w:val="000000"/>
          <w:u w:color="000000"/>
          <w:lang w:val="ru-RU"/>
        </w:rPr>
        <w:t xml:space="preserve"> рекомендации об </w:t>
      </w:r>
      <w:r w:rsidR="00B42FA4" w:rsidRPr="006B7123">
        <w:rPr>
          <w:rFonts w:cs="Arial Unicode MS"/>
          <w:color w:val="000000"/>
          <w:u w:color="000000"/>
          <w:lang w:val="ru-RU"/>
        </w:rPr>
        <w:t>исключени</w:t>
      </w:r>
      <w:r w:rsidR="00921497" w:rsidRPr="006B7123">
        <w:rPr>
          <w:rFonts w:cs="Arial Unicode MS"/>
          <w:color w:val="000000"/>
          <w:u w:color="000000"/>
          <w:lang w:val="ru-RU"/>
        </w:rPr>
        <w:t>и</w:t>
      </w:r>
      <w:r w:rsidR="00B42FA4" w:rsidRPr="006B7123">
        <w:rPr>
          <w:rFonts w:cs="Arial Unicode MS"/>
          <w:color w:val="000000"/>
          <w:u w:color="000000"/>
          <w:lang w:val="ru-RU"/>
        </w:rPr>
        <w:t xml:space="preserve"> из членов Ассоциации.</w:t>
      </w:r>
    </w:p>
    <w:p w14:paraId="6C3ED55D" w14:textId="418C2F92" w:rsidR="004428B2" w:rsidRDefault="004428B2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6672600" w14:textId="68B5C81B" w:rsidR="006674BB" w:rsidRDefault="004428B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b/>
          <w:bCs/>
          <w:color w:val="000000"/>
          <w:u w:color="000000"/>
          <w:lang w:val="ru-RU"/>
        </w:rPr>
        <w:t>2.</w:t>
      </w:r>
      <w:r w:rsidR="00103298">
        <w:rPr>
          <w:rFonts w:cs="Arial Unicode MS"/>
          <w:b/>
          <w:bCs/>
          <w:color w:val="000000"/>
          <w:u w:color="000000"/>
          <w:lang w:val="ru-RU"/>
        </w:rPr>
        <w:t>7</w:t>
      </w:r>
      <w:r w:rsidRPr="004428B2">
        <w:rPr>
          <w:rFonts w:cs="Arial Unicode MS"/>
          <w:b/>
          <w:bCs/>
          <w:color w:val="000000"/>
          <w:u w:color="000000"/>
          <w:lang w:val="ru-RU"/>
        </w:rPr>
        <w:t xml:space="preserve">. </w:t>
      </w:r>
      <w:r w:rsidR="008C6C9F" w:rsidRPr="004428B2">
        <w:rPr>
          <w:rFonts w:cs="Arial Unicode MS"/>
          <w:b/>
          <w:bCs/>
          <w:color w:val="000000"/>
          <w:u w:color="000000"/>
          <w:lang w:val="ru-RU"/>
        </w:rPr>
        <w:t>Ре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комендация об исключении юридического лица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, </w:t>
      </w:r>
      <w:r w:rsidR="008C6C9F" w:rsidRPr="009E075E">
        <w:rPr>
          <w:rFonts w:cs="Arial Unicode MS"/>
          <w:b/>
          <w:bCs/>
          <w:color w:val="000000"/>
          <w:u w:color="000000"/>
          <w:lang w:val="ru-RU"/>
        </w:rPr>
        <w:t xml:space="preserve">индивидуального предпринимателя из членов Ассоциации </w:t>
      </w:r>
      <w:r w:rsidR="008C6C9F" w:rsidRPr="004428B2">
        <w:rPr>
          <w:rFonts w:cs="Arial Unicode MS"/>
          <w:color w:val="000000"/>
          <w:u w:color="000000"/>
          <w:lang w:val="ru-RU"/>
        </w:rPr>
        <w:t>(далее по тексту – рекомендация об исключении):</w:t>
      </w:r>
    </w:p>
    <w:p w14:paraId="2E299928" w14:textId="4112B34C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Рекомендация об исключении</w:t>
      </w:r>
      <w:r w:rsidR="004428B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– мера дисциплинарного воздействия, </w:t>
      </w:r>
      <w:r w:rsidRPr="00161229">
        <w:rPr>
          <w:rFonts w:cs="Arial Unicode MS"/>
          <w:color w:val="000000"/>
          <w:u w:color="000000"/>
          <w:lang w:val="ru-RU"/>
        </w:rPr>
        <w:t>п</w:t>
      </w:r>
      <w:r w:rsidR="005907BE" w:rsidRPr="00161229">
        <w:rPr>
          <w:rFonts w:cs="Arial Unicode MS"/>
          <w:color w:val="000000"/>
          <w:u w:color="000000"/>
          <w:lang w:val="ru-RU"/>
        </w:rPr>
        <w:t>одлежащая</w:t>
      </w:r>
      <w:r w:rsidR="005907BE">
        <w:rPr>
          <w:rFonts w:cs="Arial Unicode MS"/>
          <w:color w:val="000000"/>
          <w:u w:color="000000"/>
          <w:lang w:val="ru-RU"/>
        </w:rPr>
        <w:t xml:space="preserve"> </w:t>
      </w:r>
      <w:r w:rsidR="00715536" w:rsidRPr="009F3EDA">
        <w:rPr>
          <w:rFonts w:cs="Arial Unicode MS"/>
          <w:color w:val="000000"/>
          <w:u w:color="000000"/>
          <w:lang w:val="ru-RU"/>
        </w:rPr>
        <w:t>рассмотрению Президиумом Ассоциации</w:t>
      </w:r>
      <w:r w:rsidR="005907BE">
        <w:rPr>
          <w:rFonts w:cs="Arial Unicode MS"/>
          <w:color w:val="000000"/>
          <w:u w:color="000000"/>
          <w:lang w:val="ru-RU"/>
        </w:rPr>
        <w:t>.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 </w:t>
      </w:r>
    </w:p>
    <w:p w14:paraId="6C779ADD" w14:textId="77777777" w:rsidR="00A31B9C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Рекомендация об исключении 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может </w:t>
      </w:r>
      <w:r w:rsidRPr="009F3EDA">
        <w:rPr>
          <w:rFonts w:cs="Arial Unicode MS"/>
          <w:color w:val="000000"/>
          <w:u w:color="000000"/>
          <w:lang w:val="ru-RU"/>
        </w:rPr>
        <w:t>применят</w:t>
      </w:r>
      <w:r w:rsidR="00715536" w:rsidRPr="009F3EDA">
        <w:rPr>
          <w:rFonts w:cs="Arial Unicode MS"/>
          <w:color w:val="000000"/>
          <w:u w:color="000000"/>
          <w:lang w:val="ru-RU"/>
        </w:rPr>
        <w:t>ь</w:t>
      </w:r>
      <w:r w:rsidRPr="009F3EDA">
        <w:rPr>
          <w:rFonts w:cs="Arial Unicode MS"/>
          <w:color w:val="000000"/>
          <w:u w:color="000000"/>
          <w:lang w:val="ru-RU"/>
        </w:rPr>
        <w:t>ся</w:t>
      </w:r>
      <w:r w:rsidR="004428B2">
        <w:rPr>
          <w:rFonts w:cs="Arial Unicode MS"/>
          <w:color w:val="000000"/>
          <w:u w:color="000000"/>
          <w:lang w:val="ru-RU"/>
        </w:rPr>
        <w:t xml:space="preserve"> в случае</w:t>
      </w:r>
      <w:r w:rsidRPr="009F3EDA">
        <w:rPr>
          <w:rFonts w:cs="Arial Unicode MS"/>
          <w:color w:val="000000"/>
          <w:u w:color="000000"/>
          <w:lang w:val="ru-RU"/>
        </w:rPr>
        <w:t>:</w:t>
      </w:r>
    </w:p>
    <w:p w14:paraId="53F2FD1D" w14:textId="2C2CFBC4" w:rsidR="006674BB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2.</w:t>
      </w:r>
      <w:r w:rsidR="00103298">
        <w:rPr>
          <w:rFonts w:cs="Arial Unicode MS"/>
          <w:color w:val="000000"/>
          <w:u w:color="000000"/>
          <w:lang w:val="ru-RU"/>
        </w:rPr>
        <w:t>7</w:t>
      </w:r>
      <w:r>
        <w:rPr>
          <w:rFonts w:cs="Arial Unicode MS"/>
          <w:color w:val="000000"/>
          <w:u w:color="000000"/>
          <w:lang w:val="ru-RU"/>
        </w:rPr>
        <w:t xml:space="preserve">.1. </w:t>
      </w:r>
      <w:r w:rsidR="008C6C9F" w:rsidRPr="004428B2">
        <w:rPr>
          <w:rFonts w:cs="Arial Unicode MS"/>
          <w:color w:val="000000"/>
          <w:u w:color="000000"/>
          <w:lang w:val="ru-RU"/>
        </w:rPr>
        <w:t xml:space="preserve">неисполнения два и более раз в течение одного года предписаний органов государственного строительного надзора при строительстве, реконструкции объектов капитального строительства; </w:t>
      </w:r>
    </w:p>
    <w:p w14:paraId="2BE5130F" w14:textId="22E16BB2" w:rsidR="006674BB" w:rsidRDefault="00103298" w:rsidP="001032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2.7.2. </w:t>
      </w:r>
      <w:r w:rsidR="008C6C9F" w:rsidRPr="00103298">
        <w:rPr>
          <w:rFonts w:cs="Arial Unicode MS"/>
          <w:color w:val="000000"/>
          <w:u w:color="000000"/>
          <w:lang w:val="ru-RU"/>
        </w:rPr>
        <w:t>несоблюдения членом Ассоциации требований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 законодательства о техническом рег</w:t>
      </w:r>
      <w:r w:rsidR="00A31B9C" w:rsidRPr="00103298">
        <w:rPr>
          <w:rFonts w:cs="Arial Unicode MS"/>
          <w:color w:val="000000"/>
          <w:u w:color="000000"/>
          <w:lang w:val="ru-RU"/>
        </w:rPr>
        <w:t>у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лировании,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повлекшее за </w:t>
      </w:r>
      <w:r w:rsidR="004428B2" w:rsidRPr="00103298">
        <w:rPr>
          <w:rFonts w:cs="Arial Unicode MS"/>
          <w:color w:val="000000"/>
          <w:u w:color="000000"/>
          <w:lang w:val="ru-RU"/>
        </w:rPr>
        <w:t>собой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причинение вреда;</w:t>
      </w:r>
    </w:p>
    <w:p w14:paraId="28B790AB" w14:textId="0AF337DB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неоднократного в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течение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одного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года </w:t>
      </w:r>
      <w:r w:rsidR="004B5378" w:rsidRPr="00103298">
        <w:rPr>
          <w:rFonts w:cs="Arial Unicode MS"/>
          <w:color w:val="000000"/>
          <w:u w:color="000000"/>
          <w:lang w:val="ru-RU"/>
        </w:rPr>
        <w:t>(два и более раз)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 или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однократного грубого </w:t>
      </w:r>
    </w:p>
    <w:p w14:paraId="24C6BDC5" w14:textId="1FE82A9D" w:rsidR="004428B2" w:rsidRPr="00103298" w:rsidRDefault="008C6C9F" w:rsidP="00103298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нарушения членом Ассоциации требований законодательства 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Российской </w:t>
      </w:r>
      <w:r w:rsidRPr="00103298">
        <w:rPr>
          <w:rFonts w:cs="Arial Unicode MS"/>
          <w:color w:val="000000"/>
          <w:u w:color="000000"/>
          <w:lang w:val="ru-RU"/>
        </w:rPr>
        <w:t xml:space="preserve">Федерации о </w:t>
      </w:r>
      <w:r w:rsidR="004D3D71" w:rsidRPr="00103298">
        <w:rPr>
          <w:rFonts w:cs="Arial Unicode MS"/>
          <w:color w:val="000000"/>
          <w:u w:color="000000"/>
          <w:lang w:val="ru-RU"/>
        </w:rPr>
        <w:t>градостроительной</w:t>
      </w:r>
      <w:r w:rsidRPr="00103298">
        <w:rPr>
          <w:rFonts w:cs="Arial Unicode MS"/>
          <w:color w:val="000000"/>
          <w:u w:color="000000"/>
          <w:lang w:val="ru-RU"/>
        </w:rPr>
        <w:t xml:space="preserve"> деятельности, </w:t>
      </w:r>
      <w:r w:rsidR="00FE55E1" w:rsidRPr="00103298">
        <w:rPr>
          <w:rFonts w:cs="Arial Unicode MS"/>
          <w:color w:val="000000"/>
          <w:u w:color="000000"/>
          <w:lang w:val="ru-RU"/>
        </w:rPr>
        <w:t xml:space="preserve">законодательства о </w:t>
      </w:r>
      <w:r w:rsidR="003460C5" w:rsidRPr="00103298">
        <w:rPr>
          <w:rFonts w:cs="Arial Unicode MS"/>
          <w:color w:val="000000"/>
          <w:u w:color="000000"/>
          <w:lang w:val="ru-RU"/>
        </w:rPr>
        <w:t xml:space="preserve">техническом регулировании, </w:t>
      </w:r>
      <w:r w:rsidR="00695ECD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организаций, основанных на членстве лиц, осуществляющих строительство</w:t>
      </w:r>
      <w:r w:rsidR="00EB04AC" w:rsidRPr="00103298">
        <w:rPr>
          <w:rFonts w:cs="Arial Unicode MS"/>
          <w:color w:val="000000"/>
          <w:u w:color="000000"/>
          <w:lang w:val="ru-RU"/>
        </w:rPr>
        <w:t xml:space="preserve">, </w:t>
      </w:r>
      <w:r w:rsidR="002A1530" w:rsidRPr="00103298">
        <w:rPr>
          <w:rFonts w:cs="Arial Unicode MS"/>
          <w:color w:val="000000"/>
          <w:u w:color="000000"/>
          <w:lang w:val="ru-RU"/>
        </w:rPr>
        <w:t xml:space="preserve">когда они являются обязательными к применению, </w:t>
      </w:r>
      <w:r w:rsidRPr="00103298">
        <w:rPr>
          <w:rFonts w:cs="Arial Unicode MS"/>
          <w:color w:val="000000"/>
          <w:u w:color="000000"/>
          <w:lang w:val="ru-RU"/>
        </w:rPr>
        <w:t>стандартов Ассоциации, Устава и</w:t>
      </w:r>
      <w:r w:rsidR="00EF7C10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(или) иных внутренних документов Ассоциации.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550630FD" w14:textId="6C17A1D2" w:rsidR="00EF7C10" w:rsidRDefault="00EF7C10" w:rsidP="004428B2">
      <w:pPr>
        <w:pStyle w:val="a6"/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color w:val="000000"/>
          <w:u w:color="000000"/>
          <w:lang w:val="ru-RU"/>
        </w:rPr>
        <w:t xml:space="preserve">Понятие однократного грубого нарушения членом Ассоциации обязательных требований приведено в </w:t>
      </w:r>
      <w:proofErr w:type="spellStart"/>
      <w:r w:rsidRPr="004428B2">
        <w:rPr>
          <w:rFonts w:cs="Arial Unicode MS"/>
          <w:color w:val="000000"/>
          <w:u w:color="000000"/>
          <w:lang w:val="ru-RU"/>
        </w:rPr>
        <w:t>п</w:t>
      </w:r>
      <w:r w:rsidR="004428B2" w:rsidRPr="004428B2">
        <w:rPr>
          <w:rFonts w:cs="Arial Unicode MS"/>
          <w:color w:val="000000"/>
          <w:u w:color="000000"/>
          <w:lang w:val="ru-RU"/>
        </w:rPr>
        <w:t>п</w:t>
      </w:r>
      <w:proofErr w:type="spellEnd"/>
      <w:r w:rsidR="004428B2" w:rsidRPr="004428B2">
        <w:rPr>
          <w:rFonts w:cs="Arial Unicode MS"/>
          <w:color w:val="000000"/>
          <w:u w:color="000000"/>
          <w:lang w:val="ru-RU"/>
        </w:rPr>
        <w:t>.</w:t>
      </w:r>
      <w:r w:rsidRPr="004428B2">
        <w:rPr>
          <w:rFonts w:cs="Arial Unicode MS"/>
          <w:color w:val="000000"/>
          <w:u w:color="000000"/>
          <w:lang w:val="ru-RU"/>
        </w:rPr>
        <w:t xml:space="preserve"> 5 п</w:t>
      </w:r>
      <w:r w:rsidR="004428B2" w:rsidRPr="004428B2">
        <w:rPr>
          <w:rFonts w:cs="Arial Unicode MS"/>
          <w:color w:val="000000"/>
          <w:u w:color="000000"/>
          <w:lang w:val="ru-RU"/>
        </w:rPr>
        <w:t>.</w:t>
      </w:r>
      <w:r w:rsidRPr="004428B2">
        <w:rPr>
          <w:rFonts w:cs="Arial Unicode MS"/>
          <w:color w:val="000000"/>
          <w:u w:color="000000"/>
          <w:lang w:val="ru-RU"/>
        </w:rPr>
        <w:t xml:space="preserve"> 8.4. Положения о членстве</w:t>
      </w:r>
      <w:r w:rsidR="00BA2A36" w:rsidRPr="004428B2">
        <w:rPr>
          <w:rFonts w:cs="Arial Unicode MS"/>
          <w:color w:val="000000"/>
          <w:u w:color="000000"/>
          <w:lang w:val="ru-RU"/>
        </w:rPr>
        <w:t>.</w:t>
      </w:r>
    </w:p>
    <w:p w14:paraId="27E8FE47" w14:textId="77777777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неуплаты в течение </w:t>
      </w:r>
      <w:r w:rsidR="004428B2" w:rsidRPr="00103298">
        <w:rPr>
          <w:rFonts w:cs="Arial Unicode MS"/>
          <w:color w:val="000000"/>
          <w:u w:color="000000"/>
          <w:lang w:val="ru-RU"/>
        </w:rPr>
        <w:t>3 (</w:t>
      </w:r>
      <w:r w:rsidRPr="00103298">
        <w:rPr>
          <w:rFonts w:cs="Arial Unicode MS"/>
          <w:color w:val="000000"/>
          <w:u w:color="000000"/>
          <w:lang w:val="ru-RU"/>
        </w:rPr>
        <w:t>трех</w:t>
      </w:r>
      <w:r w:rsidR="004428B2" w:rsidRPr="00103298">
        <w:rPr>
          <w:rFonts w:cs="Arial Unicode MS"/>
          <w:color w:val="000000"/>
          <w:u w:color="000000"/>
          <w:lang w:val="ru-RU"/>
        </w:rPr>
        <w:t>)</w:t>
      </w:r>
      <w:r w:rsidRPr="00103298">
        <w:rPr>
          <w:rFonts w:cs="Arial Unicode MS"/>
          <w:color w:val="000000"/>
          <w:u w:color="000000"/>
          <w:lang w:val="ru-RU"/>
        </w:rPr>
        <w:t xml:space="preserve"> месяцев членских взносов, неуплаты в Ассоциацию иных </w:t>
      </w:r>
    </w:p>
    <w:p w14:paraId="6E050162" w14:textId="30938F30" w:rsidR="006674BB" w:rsidRPr="00103298" w:rsidRDefault="008C6C9F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>обязательных целевых взносов или неоднократного нарушения срока оплаты в Ассоциацию иных обязательных целевых взносов, в отношении которых установлена оплата по частям;</w:t>
      </w:r>
    </w:p>
    <w:p w14:paraId="0904F23C" w14:textId="77777777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>невнесения дополнительного взноса в</w:t>
      </w:r>
      <w:r w:rsidR="00330441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="004428B2" w:rsidRPr="00103298">
        <w:rPr>
          <w:rFonts w:cs="Arial Unicode MS"/>
          <w:color w:val="000000"/>
          <w:u w:color="000000"/>
          <w:lang w:val="ru-RU"/>
        </w:rPr>
        <w:t>компенсационный</w:t>
      </w:r>
      <w:r w:rsidRPr="00103298">
        <w:rPr>
          <w:rFonts w:cs="Arial Unicode MS"/>
          <w:color w:val="000000"/>
          <w:u w:color="000000"/>
          <w:lang w:val="ru-RU"/>
        </w:rPr>
        <w:t xml:space="preserve"> фонд возмещения вреда</w:t>
      </w:r>
      <w:r w:rsidR="00317A77" w:rsidRPr="00103298">
        <w:rPr>
          <w:rFonts w:cs="Arial Unicode MS"/>
          <w:color w:val="000000"/>
          <w:u w:color="000000"/>
          <w:lang w:val="ru-RU"/>
        </w:rPr>
        <w:t xml:space="preserve"> и </w:t>
      </w:r>
    </w:p>
    <w:p w14:paraId="5112FDF8" w14:textId="0F108D2F" w:rsidR="006674BB" w:rsidRPr="00103298" w:rsidRDefault="00317A77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(или) компенсационный фонд обеспечения договорных обязательств Ассоциации в случаях и в сроки, установленные Положением Ассоциации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о компенсационном фонде возмещения вреда </w:t>
      </w:r>
      <w:r w:rsidRPr="00103298">
        <w:rPr>
          <w:rFonts w:cs="Arial Unicode MS"/>
          <w:color w:val="000000"/>
          <w:u w:color="000000"/>
          <w:lang w:val="ru-RU"/>
        </w:rPr>
        <w:t xml:space="preserve">или Положением </w:t>
      </w:r>
      <w:r w:rsidR="008C6C9F" w:rsidRPr="00103298">
        <w:rPr>
          <w:rFonts w:cs="Arial Unicode MS"/>
          <w:color w:val="000000"/>
          <w:u w:color="000000"/>
          <w:lang w:val="ru-RU"/>
        </w:rPr>
        <w:t>Ассоциации</w:t>
      </w:r>
      <w:r w:rsidRPr="00103298">
        <w:rPr>
          <w:rFonts w:cs="Arial Unicode MS"/>
          <w:color w:val="000000"/>
          <w:u w:color="000000"/>
          <w:lang w:val="ru-RU"/>
        </w:rPr>
        <w:t xml:space="preserve"> о компенсационном фонде обеспечения договорных обязательств.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2D3059A3" w14:textId="77777777" w:rsidR="00103298" w:rsidRPr="00103298" w:rsidRDefault="004428B2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п</w:t>
      </w:r>
      <w:r w:rsidR="002B6154" w:rsidRPr="00103298">
        <w:rPr>
          <w:lang w:val="ru-RU"/>
        </w:rPr>
        <w:t xml:space="preserve">о иным основаниям в соответствии с Федеральным законом «О саморегулируемых </w:t>
      </w:r>
    </w:p>
    <w:p w14:paraId="6497CD5D" w14:textId="5A37E3F0" w:rsidR="002B6154" w:rsidRPr="00103298" w:rsidRDefault="002B6154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организациях», Уставом Ассоциации</w:t>
      </w:r>
      <w:r w:rsidR="003378DC" w:rsidRPr="00103298">
        <w:rPr>
          <w:lang w:val="ru-RU"/>
        </w:rPr>
        <w:t>,</w:t>
      </w:r>
      <w:r w:rsidRPr="00103298">
        <w:rPr>
          <w:lang w:val="ru-RU"/>
        </w:rPr>
        <w:t xml:space="preserve"> п</w:t>
      </w:r>
      <w:r w:rsidR="004428B2" w:rsidRPr="00103298">
        <w:rPr>
          <w:lang w:val="ru-RU"/>
        </w:rPr>
        <w:t>.</w:t>
      </w:r>
      <w:r w:rsidRPr="00103298">
        <w:rPr>
          <w:lang w:val="ru-RU"/>
        </w:rPr>
        <w:t xml:space="preserve"> 8.4. Положения о членстве</w:t>
      </w:r>
      <w:r w:rsidR="00845440" w:rsidRPr="00103298">
        <w:rPr>
          <w:lang w:val="ru-RU"/>
        </w:rPr>
        <w:t>.</w:t>
      </w:r>
    </w:p>
    <w:p w14:paraId="5623018D" w14:textId="77777777" w:rsidR="00161229" w:rsidRPr="004D3D71" w:rsidRDefault="008C6C9F" w:rsidP="004428B2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1"/>
        <w:jc w:val="both"/>
        <w:rPr>
          <w:rFonts w:eastAsia="Times New Roman"/>
          <w:b/>
          <w:bCs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p w14:paraId="6897C742" w14:textId="77777777" w:rsidR="004D3D71" w:rsidRDefault="004D3D71" w:rsidP="001612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 xml:space="preserve">3. Орган Ассоциации уполномоченный на применение </w:t>
      </w:r>
    </w:p>
    <w:p w14:paraId="3C1A963C" w14:textId="2FED5DC2" w:rsidR="008531A7" w:rsidRDefault="004D3D71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>мер дисциплинарного воздействия.</w:t>
      </w:r>
    </w:p>
    <w:p w14:paraId="40329B8A" w14:textId="77777777" w:rsidR="00A31B9C" w:rsidRPr="00A31B9C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</w:p>
    <w:p w14:paraId="56A79302" w14:textId="260EC3D2" w:rsidR="006674BB" w:rsidRPr="009F3EDA" w:rsidRDefault="00853833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3.1. Органом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уполномоченным на применение мер дисциплинарного воздействия в отношении членов Ассоциации и рассмотрение дел о применении мер дисцип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линарного воздействия, явля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тся 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Дисциплинарная комиссия Ассоциации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3B70136B" w14:textId="06927B5C" w:rsidR="00526DF7" w:rsidRPr="00834D06" w:rsidRDefault="008C6C9F" w:rsidP="00526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3.2. Дисциплинарная комиссия Ассоциации в рамках полномочий, предоставленных </w:t>
      </w:r>
      <w:r w:rsidR="00294750">
        <w:rPr>
          <w:rFonts w:cs="Arial Unicode MS"/>
          <w:color w:val="000000"/>
          <w:u w:color="000000"/>
          <w:shd w:val="clear" w:color="auto" w:fill="FFFFFF"/>
          <w:lang w:val="ru-RU"/>
        </w:rPr>
        <w:t>д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ействующим законодательством, а также Уставом Ассоциации, настоящим Положением, и внутренними документами, регламентирующими деятельность Ассоциации, применя</w:t>
      </w:r>
      <w:r w:rsidR="00DF3F01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 меры дисциплинарного воздействия,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предусмотренные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разделом 2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</w:t>
      </w:r>
      <w:r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>Положения</w:t>
      </w:r>
      <w:r w:rsidR="00836DF1"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а также при наличии оснований возобновляет право </w:t>
      </w:r>
      <w:r w:rsidR="00836DF1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осуществлять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строительство, реконструкцию, капитальный ремонт, снос объектов капитального строительства</w:t>
      </w:r>
      <w:r w:rsidR="009B5656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  <w:r w:rsidR="005324AB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прав</w:t>
      </w:r>
      <w:r w:rsidR="00526DF7">
        <w:rPr>
          <w:rFonts w:cs="Arial Unicode MS"/>
          <w:color w:val="000000"/>
          <w:u w:color="000000"/>
          <w:shd w:val="clear" w:color="auto" w:fill="FFFFFF"/>
          <w:lang w:val="ru-RU"/>
        </w:rPr>
        <w:t>о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подряда на осуществление сноса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>объектов капитального строительства с использованием конкурентных способов заключения договоров.</w:t>
      </w:r>
    </w:p>
    <w:p w14:paraId="4F56747A" w14:textId="55A5B57A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3.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3</w:t>
      </w: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 Правовой статус, компетенция, порядок формирования и осуществления деятельности Дисциплинарной комиссией Ассоциации устанавливаются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Уставом Ассоциации, Положением о Дисциплинарной комиссии Ассоциации, </w:t>
      </w:r>
      <w:r w:rsidR="00DF3F01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настоящим Положением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58B6090D" w14:textId="5A861BC0" w:rsidR="00093797" w:rsidRDefault="00093797" w:rsidP="00093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7870A002" w14:textId="054AAA7E" w:rsidR="00AA46FA" w:rsidRPr="00AA46FA" w:rsidRDefault="00093797" w:rsidP="00AA46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093797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4. Основания </w:t>
      </w:r>
      <w:r w:rsidR="00AA46F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и порядок рассмотрения дел о применении мер дисциплинарного воздействия</w:t>
      </w:r>
      <w:r w:rsidR="00A31B9C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 или о возобновлении права осуществлять строительство, реконструкцию, капитальный ремонт, снос объектов капитального строительства. </w:t>
      </w:r>
    </w:p>
    <w:p w14:paraId="4849A574" w14:textId="21329A86" w:rsidR="004F673F" w:rsidRPr="00E63599" w:rsidRDefault="004F673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strike/>
          <w:color w:val="000000"/>
          <w:highlight w:val="lightGray"/>
          <w:u w:color="000000"/>
          <w:lang w:val="ru-RU"/>
        </w:rPr>
      </w:pPr>
    </w:p>
    <w:p w14:paraId="5FB24ED4" w14:textId="5FA548DD" w:rsidR="00B81A75" w:rsidRDefault="004F673F" w:rsidP="00A31B9C">
      <w:pPr>
        <w:pStyle w:val="a6"/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4.1. </w:t>
      </w:r>
      <w:r w:rsidR="00B81A75" w:rsidRPr="00B81A75">
        <w:rPr>
          <w:rFonts w:cs="Arial Unicode MS"/>
          <w:color w:val="000000"/>
          <w:lang w:val="ru-RU"/>
        </w:rPr>
        <w:t>Основаниями</w:t>
      </w:r>
      <w:r w:rsidR="00B81A75">
        <w:rPr>
          <w:rFonts w:cs="Arial Unicode MS"/>
          <w:color w:val="000000"/>
          <w:lang w:val="ru-RU"/>
        </w:rPr>
        <w:t xml:space="preserve"> дня </w:t>
      </w:r>
      <w:r>
        <w:rPr>
          <w:rFonts w:cs="Arial Unicode MS"/>
          <w:color w:val="000000"/>
          <w:lang w:val="ru-RU"/>
        </w:rPr>
        <w:t>начала дисциплинарного производства является информация о факте нарушения членом Ассоциации  обязательных требований, полученных в ходе:</w:t>
      </w:r>
    </w:p>
    <w:p w14:paraId="2FC3F1A3" w14:textId="6758BC5A" w:rsidR="004F673F" w:rsidRDefault="00A31B9C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проверок </w:t>
      </w:r>
      <w:r w:rsidR="004F673F">
        <w:rPr>
          <w:rFonts w:cs="Arial Unicode MS"/>
          <w:color w:val="000000"/>
          <w:lang w:val="ru-RU"/>
        </w:rPr>
        <w:t>деятельности член</w:t>
      </w:r>
      <w:r>
        <w:rPr>
          <w:rFonts w:cs="Arial Unicode MS"/>
          <w:color w:val="000000"/>
          <w:lang w:val="ru-RU"/>
        </w:rPr>
        <w:t>ов</w:t>
      </w:r>
      <w:r w:rsidR="004F673F">
        <w:rPr>
          <w:rFonts w:cs="Arial Unicode MS"/>
          <w:color w:val="000000"/>
          <w:lang w:val="ru-RU"/>
        </w:rPr>
        <w:t xml:space="preserve"> Ассоциации</w:t>
      </w:r>
      <w:r>
        <w:rPr>
          <w:rFonts w:cs="Arial Unicode MS"/>
          <w:color w:val="000000"/>
          <w:lang w:val="ru-RU"/>
        </w:rPr>
        <w:t>, по результатам которых выявлены нарушения обязательных требований;</w:t>
      </w:r>
    </w:p>
    <w:p w14:paraId="0B33BAEA" w14:textId="72F8E53D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рассмотрение жалобы (обращения) на действия члена Ассоциации;</w:t>
      </w:r>
    </w:p>
    <w:p w14:paraId="517F5C8E" w14:textId="31D03C46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проведения государственного контроля (надзора) и уведомления Ассоциации в установленном порядке;</w:t>
      </w:r>
    </w:p>
    <w:p w14:paraId="128ED125" w14:textId="62E91E2D" w:rsidR="00B81A75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получение Ассоциацией вступившего в законную силу решения суда или иного органа, имеющего право рассматривать дело о нарушении обязательных требований, которым установлен факт нарушения.</w:t>
      </w:r>
    </w:p>
    <w:p w14:paraId="27AE00A7" w14:textId="77FEC615" w:rsidR="00A4323F" w:rsidRPr="00AA46FA" w:rsidRDefault="004F673F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Основанием для начала </w:t>
      </w:r>
      <w:r w:rsidR="00E63599">
        <w:rPr>
          <w:rFonts w:cs="Arial Unicode MS"/>
          <w:color w:val="000000"/>
          <w:u w:color="000000"/>
          <w:lang w:val="ru-RU"/>
        </w:rPr>
        <w:t>рассмотрения дела</w:t>
      </w:r>
      <w:r>
        <w:rPr>
          <w:rFonts w:cs="Arial Unicode MS"/>
          <w:color w:val="000000"/>
          <w:u w:color="000000"/>
          <w:lang w:val="ru-RU"/>
        </w:rPr>
        <w:t xml:space="preserve"> о возобновлении права </w:t>
      </w:r>
      <w:r w:rsidRPr="00526DF7">
        <w:rPr>
          <w:rFonts w:cs="Arial Unicode MS"/>
          <w:color w:val="000000"/>
          <w:u w:color="000000"/>
          <w:lang w:val="ru-RU"/>
        </w:rPr>
        <w:t>члена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 А</w:t>
      </w:r>
      <w:r w:rsidRPr="00526DF7">
        <w:rPr>
          <w:rFonts w:cs="Arial Unicode MS"/>
          <w:color w:val="000000"/>
          <w:u w:color="000000"/>
          <w:lang w:val="ru-RU"/>
        </w:rPr>
        <w:t>ссоциации осуще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ствлять строительство, реконструкцию, капитальный ремонт, снос объектов капитального строительства 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или </w:t>
      </w:r>
      <w:r w:rsidR="00526DF7">
        <w:rPr>
          <w:rFonts w:cs="Arial Unicode MS"/>
          <w:color w:val="000000"/>
          <w:u w:color="000000"/>
          <w:lang w:val="ru-RU"/>
        </w:rPr>
        <w:t xml:space="preserve">о </w:t>
      </w:r>
      <w:r w:rsidR="00834D06" w:rsidRPr="00526DF7">
        <w:rPr>
          <w:rFonts w:cs="Arial Unicode MS"/>
          <w:color w:val="000000"/>
          <w:u w:color="000000"/>
          <w:lang w:val="ru-RU"/>
        </w:rPr>
        <w:t>возобновлени</w:t>
      </w:r>
      <w:r w:rsidR="009B5656">
        <w:rPr>
          <w:rFonts w:cs="Arial Unicode MS"/>
          <w:color w:val="000000"/>
          <w:u w:color="000000"/>
          <w:lang w:val="ru-RU"/>
        </w:rPr>
        <w:t>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права </w:t>
      </w:r>
      <w:r w:rsidR="00180583">
        <w:rPr>
          <w:rFonts w:cs="Arial Unicode MS"/>
          <w:color w:val="000000"/>
          <w:u w:color="000000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834D06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 подряда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834D06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являются переданные в Дисциплинарную комисси</w:t>
      </w:r>
      <w:r w:rsidR="00F06200">
        <w:rPr>
          <w:rFonts w:cs="Arial Unicode MS"/>
          <w:color w:val="000000"/>
          <w:u w:color="000000"/>
          <w:lang w:val="ru-RU"/>
        </w:rPr>
        <w:t>ю</w:t>
      </w:r>
      <w:r w:rsidR="00A4323F" w:rsidRPr="00A4323F">
        <w:rPr>
          <w:rFonts w:cs="Arial Unicode MS"/>
          <w:color w:val="000000"/>
          <w:u w:color="000000"/>
          <w:lang w:val="ru-RU"/>
        </w:rPr>
        <w:t xml:space="preserve"> Ассоциации материалы внеплановой проверки, проводимой Контрольной комиссией Ассоциации на основании поступившего в Ассоциацию заявления</w:t>
      </w:r>
      <w:r w:rsidR="00A4323F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от члена Ассоциации о  возобновлении права</w:t>
      </w:r>
      <w:r w:rsidR="00A4323F">
        <w:rPr>
          <w:rFonts w:cs="Arial Unicode MS"/>
          <w:color w:val="000000"/>
          <w:u w:color="000000"/>
          <w:lang w:val="ru-RU"/>
        </w:rPr>
        <w:t>.</w:t>
      </w:r>
    </w:p>
    <w:p w14:paraId="319051A1" w14:textId="13A2223A" w:rsidR="00A4323F" w:rsidRPr="00AA46FA" w:rsidRDefault="00AA46FA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A46F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2</w:t>
      </w:r>
      <w:r w:rsidRPr="00AA46FA">
        <w:rPr>
          <w:rFonts w:cs="Arial Unicode MS"/>
          <w:color w:val="000000"/>
          <w:u w:color="000000"/>
          <w:lang w:val="ru-RU"/>
        </w:rPr>
        <w:t>.</w:t>
      </w:r>
      <w:r w:rsidRPr="00AA46FA">
        <w:rPr>
          <w:rFonts w:eastAsia="Times New Roman"/>
          <w:color w:val="000000"/>
          <w:u w:color="000000"/>
          <w:lang w:val="ru-RU"/>
        </w:rPr>
        <w:t xml:space="preserve"> </w:t>
      </w:r>
      <w:r w:rsidR="00432FF8">
        <w:rPr>
          <w:rFonts w:eastAsia="Times New Roman"/>
          <w:color w:val="000000"/>
          <w:u w:color="000000"/>
          <w:lang w:val="ru-RU"/>
        </w:rPr>
        <w:t xml:space="preserve"> </w:t>
      </w:r>
      <w:r w:rsidRPr="00AA46FA">
        <w:rPr>
          <w:rFonts w:cs="Arial Unicode MS"/>
          <w:color w:val="000000"/>
          <w:u w:color="000000"/>
          <w:lang w:val="ru-RU"/>
        </w:rPr>
        <w:t>Рассмотрение дел о применении мер дисциплинарного воздействия или о возобновлении права проводится в виде заседаний Дисциплинарной комиссии Ассоциации.</w:t>
      </w:r>
    </w:p>
    <w:p w14:paraId="139F074C" w14:textId="1C987657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3</w:t>
      </w:r>
      <w:r w:rsidRPr="009F3EDA">
        <w:rPr>
          <w:rFonts w:cs="Arial Unicode MS"/>
          <w:color w:val="000000"/>
          <w:u w:color="000000"/>
          <w:lang w:val="ru-RU"/>
        </w:rPr>
        <w:t xml:space="preserve">. Заседания Дисциплинарной комиссии Ассоциации проводятся по мере необходимости при поступлении материалов, являющихся основанием для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начала </w:t>
      </w:r>
      <w:r w:rsidR="006C021C" w:rsidRPr="009546CA">
        <w:rPr>
          <w:rFonts w:cs="Arial Unicode MS"/>
          <w:color w:val="000000"/>
          <w:u w:color="000000"/>
          <w:lang w:val="ru-RU"/>
        </w:rPr>
        <w:t>рассмотрения дел</w:t>
      </w:r>
      <w:r w:rsidR="006C021C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о применении в отношении членов Ассоциации мер дисциплинарного воздействия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6F494D" w:rsidRPr="009546CA">
        <w:rPr>
          <w:rFonts w:cs="Arial Unicode MS"/>
          <w:color w:val="000000"/>
          <w:u w:color="000000"/>
          <w:lang w:val="ru-RU"/>
        </w:rPr>
        <w:t>или о возобновлении права.</w:t>
      </w:r>
    </w:p>
    <w:p w14:paraId="56E79DAA" w14:textId="5B1CDB93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031543">
        <w:rPr>
          <w:rFonts w:cs="Arial Unicode MS"/>
          <w:color w:val="000000"/>
          <w:u w:color="000000"/>
          <w:lang w:val="ru-RU"/>
        </w:rPr>
        <w:t>4</w:t>
      </w:r>
      <w:r w:rsidRPr="009F3EDA">
        <w:rPr>
          <w:rFonts w:cs="Arial Unicode MS"/>
          <w:color w:val="000000"/>
          <w:u w:color="000000"/>
          <w:lang w:val="ru-RU"/>
        </w:rPr>
        <w:t>. Порядо</w:t>
      </w:r>
      <w:r w:rsidR="0090141D" w:rsidRPr="009F3EDA">
        <w:rPr>
          <w:rFonts w:cs="Arial Unicode MS"/>
          <w:color w:val="000000"/>
          <w:u w:color="000000"/>
          <w:lang w:val="ru-RU"/>
        </w:rPr>
        <w:t>к созыва и проведения заседаний</w:t>
      </w:r>
      <w:r w:rsidRPr="009F3EDA">
        <w:rPr>
          <w:rFonts w:cs="Arial Unicode MS"/>
          <w:color w:val="000000"/>
          <w:u w:color="000000"/>
          <w:lang w:val="ru-RU"/>
        </w:rPr>
        <w:t xml:space="preserve"> Дисциплинарной комиссии Ассоциации, п</w:t>
      </w:r>
      <w:r w:rsidR="00B03715" w:rsidRPr="009F3EDA">
        <w:rPr>
          <w:rFonts w:cs="Arial Unicode MS"/>
          <w:color w:val="000000"/>
          <w:u w:color="000000"/>
          <w:lang w:val="ru-RU"/>
        </w:rPr>
        <w:t>ринятия решений</w:t>
      </w:r>
      <w:r w:rsidRPr="009F3EDA">
        <w:rPr>
          <w:rFonts w:cs="Arial Unicode MS"/>
          <w:color w:val="000000"/>
          <w:u w:color="000000"/>
          <w:lang w:val="ru-RU"/>
        </w:rPr>
        <w:t>, оформления принятых на заседании решений определяются внутренними документами Ассоциации, регламентирую</w:t>
      </w:r>
      <w:r w:rsidR="00B03715" w:rsidRPr="009F3EDA">
        <w:rPr>
          <w:rFonts w:cs="Arial Unicode MS"/>
          <w:color w:val="000000"/>
          <w:u w:color="000000"/>
          <w:lang w:val="ru-RU"/>
        </w:rPr>
        <w:t>щими деятельность Дисциплинарной комиссии</w:t>
      </w:r>
      <w:r w:rsidRPr="009F3EDA">
        <w:rPr>
          <w:rFonts w:cs="Arial Unicode MS"/>
          <w:color w:val="000000"/>
          <w:u w:color="000000"/>
          <w:lang w:val="ru-RU"/>
        </w:rPr>
        <w:t>, если иное не установлено настоящим Положением.</w:t>
      </w:r>
    </w:p>
    <w:p w14:paraId="0E98764D" w14:textId="146C092A" w:rsidR="006674BB" w:rsidRPr="0059786C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7655DE">
        <w:rPr>
          <w:rFonts w:cs="Arial Unicode MS"/>
          <w:color w:val="000000"/>
          <w:u w:color="000000"/>
          <w:lang w:val="ru-RU"/>
        </w:rPr>
        <w:t>4.</w:t>
      </w:r>
      <w:r w:rsidR="008827B1" w:rsidRPr="007655DE">
        <w:rPr>
          <w:rFonts w:cs="Arial Unicode MS"/>
          <w:color w:val="000000"/>
          <w:u w:color="000000"/>
          <w:lang w:val="ru-RU"/>
        </w:rPr>
        <w:t>5</w:t>
      </w:r>
      <w:r w:rsidRPr="007655DE">
        <w:rPr>
          <w:rFonts w:cs="Arial Unicode MS"/>
          <w:color w:val="000000"/>
          <w:u w:color="000000"/>
          <w:lang w:val="ru-RU"/>
        </w:rPr>
        <w:t xml:space="preserve">. 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>Срок рассмотрения</w:t>
      </w:r>
      <w:r w:rsidR="00F06200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>дел о применении мер дисципл</w:t>
      </w:r>
      <w:r w:rsidR="008827B1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инарного воздействия </w:t>
      </w:r>
      <w:r w:rsidR="00E35CF6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или дел о возобновлении </w:t>
      </w:r>
      <w:r w:rsidR="00F06200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права </w:t>
      </w:r>
      <w:r w:rsidR="008827B1" w:rsidRPr="0059786C">
        <w:rPr>
          <w:rFonts w:cs="Arial Unicode MS"/>
          <w:color w:val="000000"/>
          <w:highlight w:val="lightGray"/>
          <w:u w:color="000000"/>
          <w:lang w:val="ru-RU"/>
        </w:rPr>
        <w:t>составляет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– не более 20 (двадцат</w:t>
      </w:r>
      <w:r w:rsidR="00752B61" w:rsidRPr="0059786C">
        <w:rPr>
          <w:rFonts w:cs="Arial Unicode MS"/>
          <w:color w:val="000000"/>
          <w:highlight w:val="lightGray"/>
          <w:u w:color="000000"/>
          <w:lang w:val="ru-RU"/>
        </w:rPr>
        <w:t>и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) рабочих дней с момента </w:t>
      </w:r>
      <w:r w:rsidR="00F06200" w:rsidRPr="0059786C">
        <w:rPr>
          <w:rFonts w:cs="Arial Unicode MS"/>
          <w:color w:val="000000"/>
          <w:highlight w:val="lightGray"/>
          <w:u w:color="000000"/>
          <w:lang w:val="ru-RU"/>
        </w:rPr>
        <w:t>передачи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материалов</w:t>
      </w:r>
      <w:r w:rsidR="00F06200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в Дисциплинарную комиссию</w:t>
      </w:r>
      <w:r w:rsidR="00752B61" w:rsidRPr="0059786C">
        <w:rPr>
          <w:rFonts w:cs="Arial Unicode MS"/>
          <w:color w:val="000000"/>
          <w:highlight w:val="lightGray"/>
          <w:u w:color="000000"/>
          <w:lang w:val="ru-RU"/>
        </w:rPr>
        <w:t>.</w:t>
      </w:r>
      <w:r w:rsidR="00D30E07"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</w:t>
      </w:r>
    </w:p>
    <w:p w14:paraId="7F3C95FA" w14:textId="7C5B5E5F" w:rsidR="00F73D7A" w:rsidRPr="0059786C" w:rsidRDefault="00F73D7A" w:rsidP="00F73D7A">
      <w:pPr>
        <w:pStyle w:val="a6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59786C">
        <w:rPr>
          <w:rFonts w:cs="Arial Unicode MS"/>
          <w:color w:val="000000"/>
          <w:highlight w:val="lightGray"/>
          <w:u w:color="000000"/>
          <w:lang w:val="ru-RU"/>
        </w:rPr>
        <w:t>Президиумом Ассоциации – в течение  20 (двадцати) рабочих дней с момента поступления рекомендаци</w:t>
      </w:r>
      <w:r w:rsidR="0059786C">
        <w:rPr>
          <w:rFonts w:cs="Arial Unicode MS"/>
          <w:color w:val="000000"/>
          <w:highlight w:val="lightGray"/>
          <w:u w:color="000000"/>
          <w:lang w:val="ru-RU"/>
        </w:rPr>
        <w:t>и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>, предусмотренн</w:t>
      </w:r>
      <w:r w:rsidR="0059786C">
        <w:rPr>
          <w:rFonts w:cs="Arial Unicode MS"/>
          <w:color w:val="000000"/>
          <w:highlight w:val="lightGray"/>
          <w:u w:color="000000"/>
          <w:lang w:val="ru-RU"/>
        </w:rPr>
        <w:t>ой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 xml:space="preserve"> пунктом 2.</w:t>
      </w:r>
      <w:r w:rsidR="0059786C">
        <w:rPr>
          <w:rFonts w:cs="Arial Unicode MS"/>
          <w:color w:val="000000"/>
          <w:highlight w:val="lightGray"/>
          <w:u w:color="000000"/>
          <w:lang w:val="ru-RU"/>
        </w:rPr>
        <w:t>7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>.  настоящего Положения, с возможностью продления срока, не более чем на 15 (пятнадцат</w:t>
      </w:r>
      <w:r w:rsidR="00031543">
        <w:rPr>
          <w:rFonts w:cs="Arial Unicode MS"/>
          <w:color w:val="000000"/>
          <w:highlight w:val="lightGray"/>
          <w:u w:color="000000"/>
          <w:lang w:val="ru-RU"/>
        </w:rPr>
        <w:t>ь</w:t>
      </w:r>
      <w:r w:rsidRPr="0059786C">
        <w:rPr>
          <w:rFonts w:cs="Arial Unicode MS"/>
          <w:color w:val="000000"/>
          <w:highlight w:val="lightGray"/>
          <w:u w:color="000000"/>
          <w:lang w:val="ru-RU"/>
        </w:rPr>
        <w:t>) рабочих дней.</w:t>
      </w:r>
    </w:p>
    <w:p w14:paraId="1B511681" w14:textId="58405A3F" w:rsidR="006674BB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3C5FAF">
        <w:rPr>
          <w:rFonts w:cs="Arial Unicode MS"/>
          <w:color w:val="000000"/>
          <w:u w:color="000000"/>
          <w:lang w:val="ru-RU"/>
        </w:rPr>
        <w:t>4.</w:t>
      </w:r>
      <w:r w:rsidR="008827B1" w:rsidRPr="003C5FAF">
        <w:rPr>
          <w:rFonts w:cs="Arial Unicode MS"/>
          <w:color w:val="000000"/>
          <w:u w:color="000000"/>
          <w:lang w:val="ru-RU"/>
        </w:rPr>
        <w:t>6</w:t>
      </w:r>
      <w:r w:rsidRPr="003C5FAF">
        <w:rPr>
          <w:rFonts w:cs="Arial Unicode MS"/>
          <w:color w:val="000000"/>
          <w:u w:color="000000"/>
          <w:lang w:val="ru-RU"/>
        </w:rPr>
        <w:t>. Члены Ассоциации при рассмотрении дел о применении мер дисциплинарного воздействия</w:t>
      </w:r>
      <w:r w:rsidR="006F494D" w:rsidRPr="003C5FAF">
        <w:rPr>
          <w:rFonts w:cs="Arial Unicode MS"/>
          <w:color w:val="000000"/>
          <w:u w:color="000000"/>
          <w:lang w:val="ru-RU"/>
        </w:rPr>
        <w:t xml:space="preserve"> или о возобновлении права </w:t>
      </w:r>
      <w:r w:rsidR="00D42D79" w:rsidRPr="003C5FAF">
        <w:rPr>
          <w:rFonts w:cs="Arial Unicode MS"/>
          <w:color w:val="000000"/>
          <w:u w:color="000000"/>
          <w:lang w:val="ru-RU"/>
        </w:rPr>
        <w:t>о</w:t>
      </w:r>
      <w:r w:rsidR="006F494D" w:rsidRPr="003C5FAF">
        <w:rPr>
          <w:rFonts w:cs="Arial Unicode MS"/>
          <w:color w:val="000000"/>
          <w:u w:color="000000"/>
          <w:lang w:val="ru-RU"/>
        </w:rPr>
        <w:t>существлять строительство, реконструкцию</w:t>
      </w:r>
      <w:r w:rsidR="006F494D" w:rsidRPr="009546CA">
        <w:rPr>
          <w:rFonts w:cs="Arial Unicode MS"/>
          <w:color w:val="000000"/>
          <w:u w:color="000000"/>
          <w:lang w:val="ru-RU"/>
        </w:rPr>
        <w:t>, капитальный ремонт, снос объектов капитального строительства</w:t>
      </w:r>
      <w:r w:rsidR="00180583">
        <w:rPr>
          <w:rFonts w:cs="Arial Unicode MS"/>
          <w:color w:val="000000"/>
          <w:u w:color="000000"/>
          <w:lang w:val="ru-RU"/>
        </w:rPr>
        <w:t>, либо о возобновлении права принимать участие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в </w:t>
      </w:r>
      <w:r w:rsidR="00180583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180583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подряда </w:t>
      </w:r>
      <w:r w:rsidR="00180583" w:rsidRPr="00526DF7">
        <w:rPr>
          <w:rFonts w:cs="Arial Unicode MS"/>
          <w:color w:val="000000"/>
          <w:u w:color="000000"/>
          <w:lang w:val="ru-RU"/>
        </w:rPr>
        <w:t>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180583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имеют следующие права:</w:t>
      </w:r>
    </w:p>
    <w:p w14:paraId="10D90824" w14:textId="7FA160E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знакомиться с материалами дела;</w:t>
      </w:r>
    </w:p>
    <w:p w14:paraId="711A062C" w14:textId="3309EB2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делать заявления, давать объяснения по существу рассматриваемых обстоятельств, приводить свои доводы по всем возникающим в ходе рассмотрения вопросам;</w:t>
      </w:r>
    </w:p>
    <w:p w14:paraId="0E6BAF90" w14:textId="3001AD3F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lastRenderedPageBreak/>
        <w:t>задавать вопросы иным лицам, участвующим в заседании уполномоченного органа;</w:t>
      </w:r>
    </w:p>
    <w:p w14:paraId="543AD83D" w14:textId="48F36057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пользоваться иными правами, предоставленными действующим законодательством, Уставом Ассоциации и настоящим Положением.</w:t>
      </w:r>
    </w:p>
    <w:p w14:paraId="70868D73" w14:textId="27DA5FA2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При рассмотрении дела о применении мер дисциплинарного воздействия </w:t>
      </w:r>
      <w:r w:rsidR="006B15CF">
        <w:rPr>
          <w:rFonts w:cs="Arial Unicode MS"/>
          <w:color w:val="000000"/>
          <w:u w:color="000000"/>
          <w:lang w:val="ru-RU"/>
        </w:rPr>
        <w:t xml:space="preserve"> </w:t>
      </w:r>
      <w:r w:rsidR="006B15CF" w:rsidRPr="009546CA">
        <w:rPr>
          <w:rFonts w:cs="Arial Unicode MS"/>
          <w:color w:val="000000"/>
          <w:u w:color="000000"/>
          <w:lang w:val="ru-RU"/>
        </w:rPr>
        <w:t>или дела о возобновлении права</w:t>
      </w:r>
      <w:r w:rsidR="009628F8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на заседани</w:t>
      </w:r>
      <w:r w:rsidR="009628F8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B611AF" w:rsidRPr="009546CA">
        <w:rPr>
          <w:rFonts w:cs="Arial Unicode MS"/>
          <w:color w:val="000000"/>
          <w:u w:color="000000"/>
          <w:lang w:val="ru-RU"/>
        </w:rPr>
        <w:t xml:space="preserve">Дисциплинарной комиссии Ассоциации </w:t>
      </w:r>
      <w:r w:rsidRPr="009546CA">
        <w:rPr>
          <w:rFonts w:cs="Arial Unicode MS"/>
          <w:color w:val="000000"/>
          <w:u w:color="000000"/>
          <w:lang w:val="ru-RU"/>
        </w:rPr>
        <w:t xml:space="preserve">должен быть приглашен член Ассоциации, в отношении которого рассматривается </w:t>
      </w:r>
      <w:r w:rsidR="00993CDC" w:rsidRPr="009546CA">
        <w:rPr>
          <w:rFonts w:cs="Arial Unicode MS"/>
          <w:color w:val="000000"/>
          <w:u w:color="000000"/>
          <w:lang w:val="ru-RU"/>
        </w:rPr>
        <w:t>такое дело</w:t>
      </w:r>
      <w:r w:rsidRPr="009F3EDA">
        <w:rPr>
          <w:rFonts w:cs="Arial Unicode MS"/>
          <w:color w:val="000000"/>
          <w:u w:color="000000"/>
          <w:lang w:val="ru-RU"/>
        </w:rPr>
        <w:t xml:space="preserve"> и лицо, жалоба или обращение которого послужили основанием для проведения данного заседания.</w:t>
      </w:r>
    </w:p>
    <w:p w14:paraId="74ED6731" w14:textId="23EE21B8" w:rsidR="002B6154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При необходимости на заседание по рассмотрению </w:t>
      </w:r>
      <w:r w:rsidR="00297FC6" w:rsidRPr="009546CA">
        <w:rPr>
          <w:rFonts w:cs="Arial Unicode MS"/>
          <w:color w:val="000000"/>
          <w:u w:color="000000"/>
          <w:lang w:val="ru-RU"/>
        </w:rPr>
        <w:t xml:space="preserve">таких </w:t>
      </w:r>
      <w:r w:rsidRPr="009546CA">
        <w:rPr>
          <w:rFonts w:cs="Arial Unicode MS"/>
          <w:color w:val="000000"/>
          <w:u w:color="000000"/>
          <w:lang w:val="ru-RU"/>
        </w:rPr>
        <w:t>дел</w:t>
      </w:r>
      <w:r w:rsidRPr="009F3EDA">
        <w:rPr>
          <w:rFonts w:cs="Arial Unicode MS"/>
          <w:color w:val="000000"/>
          <w:u w:color="000000"/>
          <w:lang w:val="ru-RU"/>
        </w:rPr>
        <w:t xml:space="preserve"> также могут быть приглашены члены Контрольной комиссии Ассоциации, иные лица, которые могут дать пояснения по существу дела о применении мер дисциплинарного воздействия</w:t>
      </w:r>
      <w:r w:rsidR="00297FC6">
        <w:rPr>
          <w:rFonts w:cs="Arial Unicode MS"/>
          <w:color w:val="000000"/>
          <w:u w:color="000000"/>
          <w:lang w:val="ru-RU"/>
        </w:rPr>
        <w:t xml:space="preserve"> или дела 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DD7901">
        <w:rPr>
          <w:rFonts w:cs="Arial Unicode MS"/>
          <w:color w:val="000000"/>
          <w:u w:color="000000"/>
          <w:lang w:val="ru-RU"/>
        </w:rPr>
        <w:t xml:space="preserve"> либо</w:t>
      </w:r>
      <w:r w:rsidR="00180583">
        <w:rPr>
          <w:rFonts w:cs="Arial Unicode MS"/>
          <w:color w:val="000000"/>
          <w:u w:color="000000"/>
          <w:lang w:val="ru-RU"/>
        </w:rPr>
        <w:t xml:space="preserve"> о возобновлении права</w:t>
      </w:r>
      <w:r w:rsidR="00DD7901">
        <w:rPr>
          <w:rFonts w:cs="Arial Unicode MS"/>
          <w:color w:val="000000"/>
          <w:u w:color="000000"/>
          <w:lang w:val="ru-RU"/>
        </w:rPr>
        <w:t xml:space="preserve"> члена Ассоциации</w:t>
      </w:r>
      <w:r w:rsidR="00180583">
        <w:rPr>
          <w:rFonts w:cs="Arial Unicode MS"/>
          <w:color w:val="000000"/>
          <w:u w:color="000000"/>
          <w:lang w:val="ru-RU"/>
        </w:rPr>
        <w:t xml:space="preserve">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DD7901">
        <w:rPr>
          <w:rFonts w:cs="Arial Unicode MS"/>
          <w:color w:val="000000"/>
          <w:u w:color="000000"/>
          <w:lang w:val="ru-RU"/>
        </w:rPr>
        <w:t>.</w:t>
      </w:r>
    </w:p>
    <w:p w14:paraId="105F088A" w14:textId="7F9381F8" w:rsidR="00CF0E26" w:rsidRDefault="002B6154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A25FBE">
        <w:rPr>
          <w:rFonts w:eastAsia="Times New Roman"/>
          <w:lang w:val="ru-RU" w:eastAsia="ru-RU"/>
        </w:rPr>
        <w:t>При рассмотрении дел о применении мер дисциплинарного воздействия</w:t>
      </w:r>
      <w:r w:rsidR="00F814E1">
        <w:rPr>
          <w:rFonts w:eastAsia="Times New Roman"/>
          <w:lang w:val="ru-RU" w:eastAsia="ru-RU"/>
        </w:rPr>
        <w:t xml:space="preserve">, </w:t>
      </w:r>
      <w:r w:rsidR="00F814E1" w:rsidRPr="009546CA">
        <w:rPr>
          <w:rFonts w:eastAsia="Times New Roman"/>
          <w:lang w:val="ru-RU" w:eastAsia="ru-RU"/>
        </w:rPr>
        <w:t xml:space="preserve">дел о возобновлении права </w:t>
      </w:r>
      <w:r w:rsidRPr="00A25FBE">
        <w:rPr>
          <w:rFonts w:eastAsia="Times New Roman"/>
          <w:lang w:val="ru-RU" w:eastAsia="ru-RU"/>
        </w:rPr>
        <w:t xml:space="preserve">могут использоваться информационные и коммуникационные технологии, позволяющие обеспечить возможность дистанционного участия в рассмотрении таких </w:t>
      </w:r>
      <w:r w:rsidRPr="00212740">
        <w:rPr>
          <w:rFonts w:eastAsia="Times New Roman"/>
          <w:lang w:val="ru-RU" w:eastAsia="ru-RU"/>
        </w:rPr>
        <w:t>дел</w:t>
      </w:r>
      <w:r w:rsidR="00984042" w:rsidRPr="00212740">
        <w:rPr>
          <w:rFonts w:eastAsia="Times New Roman"/>
          <w:lang w:val="ru-RU" w:eastAsia="ru-RU"/>
        </w:rPr>
        <w:t>.</w:t>
      </w:r>
      <w:r w:rsidR="00CF0E26">
        <w:rPr>
          <w:rFonts w:eastAsia="Times New Roman"/>
          <w:lang w:val="ru-RU" w:eastAsia="ru-RU"/>
        </w:rPr>
        <w:t xml:space="preserve"> </w:t>
      </w:r>
    </w:p>
    <w:p w14:paraId="5F4E7903" w14:textId="0E91AD99" w:rsidR="006674BB" w:rsidRPr="009628F8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>. Уведомление члена Ассоциации о дате, времени и месте рассмотрении дела о применении к члену Ассоциации мер дисциплинарного воздействия</w:t>
      </w:r>
      <w:r w:rsidR="00947F32">
        <w:rPr>
          <w:rFonts w:cs="Arial Unicode MS"/>
          <w:color w:val="000000"/>
          <w:u w:color="000000"/>
          <w:lang w:val="ru-RU"/>
        </w:rPr>
        <w:t xml:space="preserve">, </w:t>
      </w:r>
      <w:r w:rsidR="00BB31F8" w:rsidRPr="00212740">
        <w:rPr>
          <w:rFonts w:cs="Arial Unicode MS"/>
          <w:color w:val="000000"/>
          <w:u w:color="000000"/>
          <w:lang w:val="ru-RU"/>
        </w:rPr>
        <w:t xml:space="preserve">дела </w:t>
      </w:r>
      <w:r w:rsidR="00947F32" w:rsidRPr="00212740">
        <w:rPr>
          <w:rFonts w:cs="Arial Unicode MS"/>
          <w:color w:val="000000"/>
          <w:u w:color="000000"/>
          <w:lang w:val="ru-RU"/>
        </w:rPr>
        <w:t xml:space="preserve">о  возобновлении права </w:t>
      </w:r>
      <w:r w:rsidR="008B2692">
        <w:rPr>
          <w:rFonts w:cs="Arial Unicode MS"/>
          <w:color w:val="000000"/>
          <w:u w:color="000000"/>
          <w:lang w:val="ru-RU"/>
        </w:rPr>
        <w:t>подписывается</w:t>
      </w:r>
      <w:r w:rsidRPr="00212740">
        <w:rPr>
          <w:rFonts w:cs="Arial Unicode MS"/>
          <w:color w:val="000000"/>
          <w:u w:color="000000"/>
          <w:lang w:val="ru-RU"/>
        </w:rPr>
        <w:t xml:space="preserve"> </w:t>
      </w:r>
      <w:r w:rsidR="00B03A6B" w:rsidRPr="00212740">
        <w:rPr>
          <w:rFonts w:cs="Arial Unicode MS"/>
          <w:color w:val="000000"/>
          <w:u w:color="000000"/>
          <w:lang w:val="ru-RU"/>
        </w:rPr>
        <w:t>председателем Дисциплинарной комиссии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в срок не позднее, чем за 1 (один)</w:t>
      </w:r>
      <w:r w:rsidR="00D3718D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день до даты проведения заседания </w:t>
      </w:r>
      <w:r w:rsidR="00464269" w:rsidRPr="00212740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8D0A42">
        <w:rPr>
          <w:rFonts w:cs="Arial Unicode MS"/>
          <w:color w:val="000000"/>
          <w:u w:color="000000"/>
          <w:lang w:val="ru-RU"/>
        </w:rPr>
        <w:t xml:space="preserve">. </w:t>
      </w:r>
      <w:r w:rsidR="008D0A42" w:rsidRPr="009628F8">
        <w:rPr>
          <w:rFonts w:cs="Arial Unicode MS"/>
          <w:color w:val="000000"/>
          <w:u w:color="000000"/>
          <w:lang w:val="ru-RU"/>
        </w:rPr>
        <w:t xml:space="preserve">Уведомление </w:t>
      </w:r>
      <w:r w:rsidR="008B2692" w:rsidRPr="009628F8">
        <w:rPr>
          <w:rFonts w:cs="Arial Unicode MS"/>
          <w:color w:val="000000"/>
          <w:u w:color="000000"/>
          <w:lang w:val="ru-RU"/>
        </w:rPr>
        <w:t>направляется  секретарём Дисциплинарной комиссии,</w:t>
      </w:r>
      <w:r w:rsidRPr="009F3EDA">
        <w:rPr>
          <w:rFonts w:cs="Arial Unicode MS"/>
          <w:color w:val="000000"/>
          <w:u w:color="000000"/>
          <w:lang w:val="ru-RU"/>
        </w:rPr>
        <w:t xml:space="preserve"> любым доступным способом (путем непосредственного вручения под роспись, почтового отправления по адресу места нахождения (места жительства) члена Ассоциации,  по адресу электронной почты члена Ассоциации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 и пр</w:t>
      </w:r>
      <w:r w:rsidR="009628F8" w:rsidRPr="009628F8">
        <w:rPr>
          <w:rFonts w:cs="Arial Unicode MS"/>
          <w:color w:val="000000"/>
          <w:u w:color="000000"/>
          <w:lang w:val="ru-RU"/>
        </w:rPr>
        <w:t>.),</w:t>
      </w:r>
      <w:r w:rsidRPr="009628F8">
        <w:rPr>
          <w:rFonts w:cs="Arial Unicode MS"/>
          <w:color w:val="000000"/>
          <w:u w:color="000000"/>
          <w:lang w:val="ru-RU"/>
        </w:rPr>
        <w:t xml:space="preserve"> сведения о которых были предоставлены членом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 и внесены </w:t>
      </w:r>
      <w:r w:rsidRPr="009628F8">
        <w:rPr>
          <w:rFonts w:cs="Arial Unicode MS"/>
          <w:color w:val="000000"/>
          <w:u w:color="000000"/>
          <w:lang w:val="ru-RU"/>
        </w:rPr>
        <w:t>в реестр членов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9628F8">
        <w:rPr>
          <w:rFonts w:cs="Arial Unicode MS"/>
          <w:color w:val="000000"/>
          <w:u w:color="000000"/>
          <w:lang w:val="ru-RU"/>
        </w:rPr>
        <w:t>размещен</w:t>
      </w:r>
      <w:r w:rsidR="00F264FF" w:rsidRPr="009628F8">
        <w:rPr>
          <w:rFonts w:cs="Arial Unicode MS"/>
          <w:color w:val="000000"/>
          <w:u w:color="000000"/>
          <w:lang w:val="ru-RU"/>
        </w:rPr>
        <w:t>н</w:t>
      </w:r>
      <w:r w:rsidR="003A41F7" w:rsidRPr="009628F8">
        <w:rPr>
          <w:rFonts w:cs="Arial Unicode MS"/>
          <w:color w:val="000000"/>
          <w:u w:color="000000"/>
          <w:lang w:val="ru-RU"/>
        </w:rPr>
        <w:t>ы</w:t>
      </w:r>
      <w:r w:rsidR="00F264FF" w:rsidRPr="009628F8">
        <w:rPr>
          <w:rFonts w:cs="Arial Unicode MS"/>
          <w:color w:val="000000"/>
          <w:u w:color="000000"/>
          <w:lang w:val="ru-RU"/>
        </w:rPr>
        <w:t>й</w:t>
      </w:r>
      <w:r w:rsidR="003A41F7" w:rsidRPr="009628F8">
        <w:rPr>
          <w:rFonts w:cs="Arial Unicode MS"/>
          <w:color w:val="000000"/>
          <w:u w:color="000000"/>
          <w:lang w:val="ru-RU"/>
        </w:rPr>
        <w:t xml:space="preserve"> на официальном сайте Ассоциации</w:t>
      </w:r>
      <w:r w:rsidRPr="009628F8">
        <w:rPr>
          <w:rFonts w:cs="Arial Unicode MS"/>
          <w:color w:val="000000"/>
          <w:u w:color="000000"/>
          <w:lang w:val="ru-RU"/>
        </w:rPr>
        <w:t>.</w:t>
      </w:r>
    </w:p>
    <w:p w14:paraId="608540F4" w14:textId="144404D6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Уведомление должно содержать сведения о дате, времени и месте рассмотрения дела</w:t>
      </w:r>
      <w:r w:rsidR="00DD7901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наименование юридического лица или фамилию, имя, отчество индивидуального предпринимателя – членов Ассоциации, в отношении которых рассматривается дело о применении мер дисциплинарного воздействия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="002D51C1" w:rsidRPr="00CE18F3">
        <w:rPr>
          <w:rFonts w:cs="Arial Unicode MS"/>
          <w:color w:val="000000"/>
          <w:u w:color="000000"/>
          <w:lang w:val="ru-RU"/>
        </w:rPr>
        <w:t>или</w:t>
      </w:r>
      <w:r w:rsidR="0041272B" w:rsidRPr="00CE18F3">
        <w:rPr>
          <w:rFonts w:cs="Arial Unicode MS"/>
          <w:color w:val="000000"/>
          <w:u w:color="000000"/>
          <w:lang w:val="ru-RU"/>
        </w:rPr>
        <w:t xml:space="preserve"> дело </w:t>
      </w:r>
      <w:r w:rsidR="002D51C1" w:rsidRPr="00CE18F3">
        <w:rPr>
          <w:rFonts w:cs="Arial Unicode MS"/>
          <w:color w:val="000000"/>
          <w:u w:color="000000"/>
          <w:lang w:val="ru-RU"/>
        </w:rPr>
        <w:t>о возобновлении права осуществлять строительство, реконструкцию, капитальный ремонт, снос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либо о возобновлении права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 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их ИНН или ОГРН или ОГРНИП.</w:t>
      </w:r>
    </w:p>
    <w:p w14:paraId="7319BAD0" w14:textId="340E7D51" w:rsidR="00F53959" w:rsidRDefault="00F53959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4.9.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Риск последствий </w:t>
      </w:r>
      <w:r w:rsidRPr="009F3EDA">
        <w:rPr>
          <w:rFonts w:cs="Arial Unicode MS"/>
          <w:color w:val="000000"/>
          <w:u w:color="000000"/>
          <w:lang w:val="ru-RU"/>
        </w:rPr>
        <w:t>(признание факта надлежащего уведомления, предусмотренного пунктом 4.8. настоящего Положения,  члена Ассоциации)</w:t>
      </w:r>
      <w:r w:rsidR="000927AB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9F3EDA">
        <w:rPr>
          <w:rFonts w:cs="Arial Unicode MS"/>
          <w:color w:val="000000"/>
          <w:u w:color="000000"/>
          <w:lang w:val="ru-RU"/>
        </w:rPr>
        <w:t>за неполучение почты по причине истечения срока хранения или фактического отсутствия по указанным адресам, фактическом отказе в получении извещения или иной объективной причине, указанной почтой (курьером, службой доставки), а также за несвоевременную проверку электронной почты несет член Ассоциации.</w:t>
      </w:r>
      <w:r w:rsidRPr="009F3EDA">
        <w:rPr>
          <w:rFonts w:cs="Arial Unicode MS"/>
          <w:color w:val="000000"/>
          <w:u w:color="000000"/>
          <w:lang w:val="ru-RU"/>
        </w:rPr>
        <w:t xml:space="preserve"> Член Ассоциации считается уведомленным надлежащим образом о дате, времени и месте заседания также в случаях:</w:t>
      </w:r>
    </w:p>
    <w:p w14:paraId="3D20A62A" w14:textId="632465CA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отказа от получения соответствующего уведомления и если этот отказ зафиксирован органом связи либо Ассоциацией;</w:t>
      </w:r>
    </w:p>
    <w:p w14:paraId="2893629D" w14:textId="3FE32BA5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не вручения уведомления, направленного по последнему известному месту нахождения (месту жительства), месту фактического осуществления деятельности члена Ассоциации, в связи с отсутствием адресата по указанным адресам, а также по иным причинам;</w:t>
      </w:r>
    </w:p>
    <w:p w14:paraId="393AF435" w14:textId="5DEB0714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изменения адреса места нахождения или адреса электронной почты члена Ассоциации без уведомления об этом Ассоциации в письменном виде при направлении ему информации по ранее указанному им адресу места нахождения и адресу электронной почты, внесенным в реестр членов Ассоциации</w:t>
      </w:r>
      <w:r w:rsidR="00C2112A" w:rsidRPr="00455C50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455C50">
        <w:rPr>
          <w:rFonts w:cs="Arial Unicode MS"/>
          <w:color w:val="000000"/>
          <w:u w:color="000000"/>
          <w:lang w:val="ru-RU"/>
        </w:rPr>
        <w:t>размещённ</w:t>
      </w:r>
      <w:r w:rsidR="00C2112A" w:rsidRPr="00455C50">
        <w:rPr>
          <w:rFonts w:cs="Arial Unicode MS"/>
          <w:color w:val="000000"/>
          <w:u w:color="000000"/>
          <w:lang w:val="ru-RU"/>
        </w:rPr>
        <w:t>о</w:t>
      </w:r>
      <w:r w:rsidR="003A41F7" w:rsidRPr="00455C50">
        <w:rPr>
          <w:rFonts w:cs="Arial Unicode MS"/>
          <w:color w:val="000000"/>
          <w:u w:color="000000"/>
          <w:lang w:val="ru-RU"/>
        </w:rPr>
        <w:t>м на официальном сайте Ассоциации.</w:t>
      </w:r>
    </w:p>
    <w:p w14:paraId="0700167C" w14:textId="17330358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4.10. При неявке на заседание руководителя (представителя) члена Ассоциации, в отношении которого рассматривается дело о применении мер дисциплинарного воздействия</w:t>
      </w:r>
      <w:r w:rsidR="00A263CB">
        <w:rPr>
          <w:rFonts w:cs="Arial Unicode MS"/>
          <w:color w:val="000000"/>
          <w:u w:color="000000"/>
          <w:lang w:val="ru-RU"/>
        </w:rPr>
        <w:t xml:space="preserve"> </w:t>
      </w:r>
      <w:r w:rsidR="00A263CB" w:rsidRPr="00FE0C5E">
        <w:rPr>
          <w:rFonts w:cs="Arial Unicode MS"/>
          <w:color w:val="000000"/>
          <w:u w:color="000000"/>
          <w:lang w:val="ru-RU"/>
        </w:rPr>
        <w:t>или</w:t>
      </w:r>
      <w:r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7C0A97" w:rsidRPr="00FE0C5E">
        <w:rPr>
          <w:rFonts w:cs="Arial Unicode MS"/>
          <w:color w:val="000000"/>
          <w:u w:color="000000"/>
          <w:lang w:val="ru-RU"/>
        </w:rPr>
        <w:t xml:space="preserve">дело </w:t>
      </w:r>
      <w:r w:rsidR="00A263CB" w:rsidRPr="00FE0C5E">
        <w:rPr>
          <w:rFonts w:cs="Arial Unicode MS"/>
          <w:color w:val="000000"/>
          <w:u w:color="000000"/>
          <w:lang w:val="ru-RU"/>
        </w:rPr>
        <w:t xml:space="preserve">о </w:t>
      </w:r>
      <w:r w:rsidR="00A263CB" w:rsidRPr="00FE0C5E">
        <w:rPr>
          <w:rFonts w:cs="Arial Unicode MS"/>
          <w:color w:val="000000"/>
          <w:u w:color="000000"/>
          <w:lang w:val="ru-RU"/>
        </w:rPr>
        <w:lastRenderedPageBreak/>
        <w:t>возобновлении права осуществлять строительство, реконструкцию, капитальный ремонт, снос 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либо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о</w:t>
      </w:r>
      <w:r w:rsidR="00DD7901">
        <w:rPr>
          <w:rFonts w:cs="Arial Unicode MS"/>
          <w:color w:val="000000"/>
          <w:u w:color="000000"/>
          <w:lang w:val="ru-RU"/>
        </w:rPr>
        <w:t xml:space="preserve"> возобновлении права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</w:t>
      </w:r>
      <w:r w:rsidRPr="009F3EDA">
        <w:rPr>
          <w:rFonts w:cs="Arial Unicode MS"/>
          <w:color w:val="000000"/>
          <w:u w:color="000000"/>
          <w:lang w:val="ru-RU"/>
        </w:rPr>
        <w:t xml:space="preserve"> а также иных лиц, приглашенных на заседание органа, рассматривающего </w:t>
      </w:r>
      <w:r w:rsidR="00496742" w:rsidRPr="00FE0C5E">
        <w:rPr>
          <w:rFonts w:cs="Arial Unicode MS"/>
          <w:color w:val="000000"/>
          <w:u w:color="000000"/>
          <w:lang w:val="ru-RU"/>
        </w:rPr>
        <w:t>такие</w:t>
      </w:r>
      <w:r w:rsidR="0049674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дел</w:t>
      </w:r>
      <w:r w:rsidR="00496742">
        <w:rPr>
          <w:rFonts w:cs="Arial Unicode MS"/>
          <w:color w:val="000000"/>
          <w:u w:color="000000"/>
          <w:lang w:val="ru-RU"/>
        </w:rPr>
        <w:t>а</w:t>
      </w:r>
      <w:r w:rsidRPr="009F3EDA">
        <w:rPr>
          <w:rFonts w:cs="Arial Unicode MS"/>
          <w:color w:val="000000"/>
          <w:u w:color="000000"/>
          <w:lang w:val="ru-RU"/>
        </w:rPr>
        <w:t xml:space="preserve">, извещенных о дате, времени и месте проведения заседания, </w:t>
      </w:r>
      <w:r w:rsidR="00A2224F" w:rsidRPr="00FE0C5E">
        <w:rPr>
          <w:rFonts w:cs="Arial Unicode MS"/>
          <w:color w:val="000000"/>
          <w:u w:color="000000"/>
          <w:lang w:val="ru-RU"/>
        </w:rPr>
        <w:t>Дисциплинарная комиссия Ассоциации</w:t>
      </w:r>
      <w:r w:rsidR="00A2224F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вправе рассмотреть дело в их отсутствие.</w:t>
      </w:r>
    </w:p>
    <w:p w14:paraId="296B3FEE" w14:textId="45ED52C1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4.11. </w:t>
      </w:r>
      <w:r w:rsidR="002B6154" w:rsidRPr="00A25FBE">
        <w:rPr>
          <w:rFonts w:eastAsia="Times New Roman"/>
          <w:lang w:val="ru-RU" w:eastAsia="ru-RU"/>
        </w:rPr>
        <w:t>При рассмотрении дела о применении мер дисциплинарного воздействия</w:t>
      </w:r>
      <w:r w:rsidR="00A263CB">
        <w:rPr>
          <w:rFonts w:eastAsia="Times New Roman"/>
          <w:lang w:val="ru-RU" w:eastAsia="ru-RU"/>
        </w:rPr>
        <w:t xml:space="preserve"> или  </w:t>
      </w:r>
      <w:r w:rsidR="007C0A97" w:rsidRPr="00FE0C5E">
        <w:rPr>
          <w:rFonts w:eastAsia="Times New Roman"/>
          <w:lang w:val="ru-RU" w:eastAsia="ru-RU"/>
        </w:rPr>
        <w:t xml:space="preserve">дела </w:t>
      </w:r>
      <w:r w:rsidR="00A263CB" w:rsidRPr="00FE0C5E">
        <w:rPr>
          <w:rFonts w:cs="Arial Unicode MS"/>
          <w:color w:val="000000"/>
          <w:u w:color="000000"/>
          <w:lang w:val="ru-RU"/>
        </w:rPr>
        <w:t>о  возобновлении права</w:t>
      </w:r>
      <w:r w:rsidR="003C5FAF">
        <w:rPr>
          <w:rFonts w:cs="Arial Unicode MS"/>
          <w:color w:val="000000"/>
          <w:u w:color="000000"/>
          <w:lang w:val="ru-RU"/>
        </w:rPr>
        <w:t>,</w:t>
      </w:r>
      <w:r w:rsidR="00A263CB"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3C5FAF">
        <w:rPr>
          <w:rFonts w:cs="Arial Unicode MS"/>
          <w:color w:val="000000"/>
          <w:u w:color="000000"/>
          <w:lang w:val="ru-RU"/>
        </w:rPr>
        <w:t xml:space="preserve">срок </w:t>
      </w:r>
      <w:r w:rsidR="002B6154" w:rsidRPr="00A25FBE">
        <w:rPr>
          <w:rFonts w:eastAsia="Times New Roman"/>
          <w:lang w:val="ru-RU" w:eastAsia="ru-RU"/>
        </w:rPr>
        <w:t>рассмотрени</w:t>
      </w:r>
      <w:r w:rsidR="003C5FAF">
        <w:rPr>
          <w:rFonts w:eastAsia="Times New Roman"/>
          <w:lang w:val="ru-RU" w:eastAsia="ru-RU"/>
        </w:rPr>
        <w:t>я</w:t>
      </w:r>
      <w:r w:rsidR="002B6154" w:rsidRPr="00A25FBE">
        <w:rPr>
          <w:rFonts w:eastAsia="Times New Roman"/>
          <w:lang w:val="ru-RU" w:eastAsia="ru-RU"/>
        </w:rPr>
        <w:t xml:space="preserve"> может быть </w:t>
      </w:r>
      <w:r w:rsidR="003C5FAF">
        <w:rPr>
          <w:rFonts w:eastAsia="Times New Roman"/>
          <w:lang w:val="ru-RU" w:eastAsia="ru-RU"/>
        </w:rPr>
        <w:t>приостановлен</w:t>
      </w:r>
      <w:r w:rsidR="00D30E07">
        <w:rPr>
          <w:rFonts w:eastAsia="Times New Roman"/>
          <w:lang w:val="ru-RU" w:eastAsia="ru-RU"/>
        </w:rPr>
        <w:t>/</w:t>
      </w:r>
      <w:r w:rsidR="003C5FAF">
        <w:rPr>
          <w:rFonts w:eastAsia="Times New Roman"/>
          <w:lang w:val="ru-RU" w:eastAsia="ru-RU"/>
        </w:rPr>
        <w:t>перенесен</w:t>
      </w:r>
      <w:r w:rsidR="002B6154" w:rsidRPr="00A25FBE">
        <w:rPr>
          <w:rFonts w:eastAsia="Times New Roman"/>
          <w:lang w:val="ru-RU" w:eastAsia="ru-RU"/>
        </w:rPr>
        <w:t xml:space="preserve"> по решению </w:t>
      </w:r>
      <w:r w:rsidR="002B6154">
        <w:rPr>
          <w:rFonts w:eastAsia="Times New Roman"/>
          <w:lang w:val="ru-RU" w:eastAsia="ru-RU"/>
        </w:rPr>
        <w:t>Дисциплинарной комиссии</w:t>
      </w:r>
      <w:r w:rsidR="002B6154" w:rsidRPr="00A25FBE">
        <w:rPr>
          <w:rFonts w:eastAsia="Times New Roman"/>
          <w:lang w:val="ru-RU" w:eastAsia="ru-RU"/>
        </w:rPr>
        <w:t xml:space="preserve"> Ассоциации при необходимости  получения дополнительных сведений, совершения иных действий, необходимых для  полного и всестороннего рассмотрения дела</w:t>
      </w:r>
      <w:r w:rsidR="002B6154">
        <w:rPr>
          <w:rFonts w:eastAsia="Times New Roman"/>
          <w:lang w:val="ru-RU" w:eastAsia="ru-RU"/>
        </w:rPr>
        <w:t>,</w:t>
      </w:r>
      <w:r w:rsidR="00532605">
        <w:rPr>
          <w:rFonts w:eastAsia="Times New Roman"/>
          <w:lang w:val="ru-RU" w:eastAsia="ru-RU"/>
        </w:rPr>
        <w:t xml:space="preserve"> </w:t>
      </w:r>
      <w:r w:rsidR="002B6154" w:rsidRPr="00A25FBE">
        <w:rPr>
          <w:rFonts w:eastAsia="Times New Roman"/>
          <w:lang w:val="ru-RU" w:eastAsia="ru-RU"/>
        </w:rPr>
        <w:t>в случае возникновения вопросов, подлежащих рассмотрению в государственных или муниципальных  органах, судах</w:t>
      </w:r>
      <w:r w:rsidR="002B6154">
        <w:rPr>
          <w:rFonts w:eastAsia="Times New Roman"/>
          <w:lang w:val="ru-RU" w:eastAsia="ru-RU"/>
        </w:rPr>
        <w:t xml:space="preserve">. </w:t>
      </w:r>
      <w:r w:rsidR="002B6154" w:rsidRPr="00A25FBE">
        <w:rPr>
          <w:rFonts w:eastAsia="Times New Roman"/>
          <w:lang w:val="ru-RU" w:eastAsia="ru-RU"/>
        </w:rPr>
        <w:t xml:space="preserve">В этом случае </w:t>
      </w:r>
      <w:r w:rsidR="002B6154">
        <w:rPr>
          <w:rFonts w:eastAsia="Times New Roman"/>
          <w:lang w:val="ru-RU" w:eastAsia="ru-RU"/>
        </w:rPr>
        <w:t>Дисциплинарная комиссия Ассоциации</w:t>
      </w:r>
      <w:r w:rsidR="002B6154" w:rsidRPr="00A25FBE">
        <w:rPr>
          <w:rFonts w:eastAsia="Times New Roman"/>
          <w:lang w:val="ru-RU" w:eastAsia="ru-RU"/>
        </w:rPr>
        <w:t xml:space="preserve"> назначает дату следующего заседания по рассмотрению </w:t>
      </w:r>
      <w:r w:rsidR="004B6D88" w:rsidRPr="00FE0C5E">
        <w:rPr>
          <w:rFonts w:eastAsia="Times New Roman"/>
          <w:lang w:val="ru-RU" w:eastAsia="ru-RU"/>
        </w:rPr>
        <w:t xml:space="preserve">такого </w:t>
      </w:r>
      <w:r w:rsidR="002B6154" w:rsidRPr="00FE0C5E">
        <w:rPr>
          <w:rFonts w:eastAsia="Times New Roman"/>
          <w:lang w:val="ru-RU" w:eastAsia="ru-RU"/>
        </w:rPr>
        <w:t>д</w:t>
      </w:r>
      <w:r w:rsidR="002B6154" w:rsidRPr="00A25FBE">
        <w:rPr>
          <w:rFonts w:eastAsia="Times New Roman"/>
          <w:lang w:val="ru-RU" w:eastAsia="ru-RU"/>
        </w:rPr>
        <w:t>ела, при этом срок, установленный для рассмотрения, прерывается на период отложения.</w:t>
      </w:r>
    </w:p>
    <w:p w14:paraId="12805FBC" w14:textId="7FC03F6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4.12. По результатам рассмотрения дела о применении мер дисциплинарного воздействия уполномоченный орган принимает одно из следующих решений:</w:t>
      </w:r>
    </w:p>
    <w:p w14:paraId="61E573B4" w14:textId="15B3069F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применении мер дисциплинарного воздействия в отношении члена Ассоциации;</w:t>
      </w:r>
    </w:p>
    <w:p w14:paraId="3A94BA60" w14:textId="2AC8EDBD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об отказе в применении мер дисциплинарного воздействия в отношении члена Ассоциации;</w:t>
      </w:r>
    </w:p>
    <w:p w14:paraId="76BEC39F" w14:textId="7F950560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прекращении производства по делу о применении мер дисциплинарного воздейств</w:t>
      </w:r>
      <w:r w:rsidR="00E53167" w:rsidRPr="00455C50">
        <w:rPr>
          <w:rFonts w:cs="Arial Unicode MS"/>
          <w:color w:val="000000"/>
          <w:u w:color="000000"/>
          <w:lang w:val="ru-RU"/>
        </w:rPr>
        <w:t>ия в отношении члена Ассоциации;</w:t>
      </w:r>
    </w:p>
    <w:p w14:paraId="0F63A74C" w14:textId="6FC2DC75" w:rsidR="00E53167" w:rsidRPr="00455C50" w:rsidRDefault="00E53167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bCs/>
          <w:lang w:val="ru-RU"/>
        </w:rPr>
        <w:t>вернуть материалы дела о применении меры дисциплинарного воздействия в Контрольную комиссию для более полного выяснения обстоятельств допущенного нарушения.</w:t>
      </w:r>
    </w:p>
    <w:p w14:paraId="7D15BDE3" w14:textId="7EA10AD5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4.13. Решения Дисциплинарной комиссии Ассоциации, предусмотренные пунктами 2.</w:t>
      </w:r>
      <w:r w:rsidR="00FB17CD">
        <w:rPr>
          <w:rFonts w:cs="Arial Unicode MS"/>
          <w:color w:val="000000"/>
          <w:u w:color="000000"/>
          <w:lang w:val="ru-RU"/>
        </w:rPr>
        <w:t>2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– 2.</w:t>
      </w:r>
      <w:r w:rsidR="00031543">
        <w:rPr>
          <w:rFonts w:cs="Arial Unicode MS"/>
          <w:color w:val="000000"/>
          <w:u w:color="000000"/>
          <w:lang w:val="ru-RU"/>
        </w:rPr>
        <w:t>6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="00D76935">
        <w:rPr>
          <w:rFonts w:cs="Arial Unicode MS"/>
          <w:color w:val="000000"/>
          <w:u w:color="000000"/>
          <w:lang w:val="ru-RU"/>
        </w:rPr>
        <w:t xml:space="preserve">, </w:t>
      </w:r>
      <w:r w:rsidR="007B4000" w:rsidRPr="00FE0C5E">
        <w:rPr>
          <w:rFonts w:cs="Arial Unicode MS"/>
          <w:color w:val="000000"/>
          <w:u w:color="000000"/>
          <w:lang w:val="ru-RU"/>
        </w:rPr>
        <w:t xml:space="preserve">а также пунктом </w:t>
      </w:r>
      <w:r w:rsidR="00D76935" w:rsidRPr="00FE0C5E">
        <w:rPr>
          <w:rFonts w:cs="Arial Unicode MS"/>
          <w:color w:val="000000"/>
          <w:u w:color="000000"/>
          <w:lang w:val="ru-RU"/>
        </w:rPr>
        <w:t>4.16.</w:t>
      </w:r>
      <w:r w:rsidR="00D76935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настоящего Положения, принимаются большинством голосов членов Дисциплинарной комиссии Ассоциации. Решение, предусмотренное пунктом </w:t>
      </w:r>
      <w:r w:rsidRPr="00455C50">
        <w:rPr>
          <w:rFonts w:cs="Arial Unicode MS"/>
          <w:color w:val="000000"/>
          <w:u w:color="000000"/>
          <w:lang w:val="ru-RU"/>
        </w:rPr>
        <w:t>2.</w:t>
      </w:r>
      <w:r w:rsidR="00031543">
        <w:rPr>
          <w:rFonts w:cs="Arial Unicode MS"/>
          <w:color w:val="000000"/>
          <w:u w:color="000000"/>
          <w:lang w:val="ru-RU"/>
        </w:rPr>
        <w:t>7</w:t>
      </w:r>
      <w:r w:rsidR="00F53959" w:rsidRPr="00455C50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настоящего Положения, может быть принято не менее чем </w:t>
      </w:r>
      <w:r w:rsidR="00455C50">
        <w:rPr>
          <w:rFonts w:cs="Arial Unicode MS"/>
          <w:color w:val="000000"/>
          <w:u w:color="000000"/>
          <w:lang w:val="ru-RU"/>
        </w:rPr>
        <w:t>75 % (</w:t>
      </w:r>
      <w:r w:rsidRPr="009F3EDA">
        <w:rPr>
          <w:rFonts w:cs="Arial Unicode MS"/>
          <w:color w:val="000000"/>
          <w:u w:color="000000"/>
          <w:lang w:val="ru-RU"/>
        </w:rPr>
        <w:t>семьюдесятью пятью процентами</w:t>
      </w:r>
      <w:r w:rsidR="00455C50">
        <w:rPr>
          <w:rFonts w:cs="Arial Unicode MS"/>
          <w:color w:val="000000"/>
          <w:u w:color="000000"/>
          <w:lang w:val="ru-RU"/>
        </w:rPr>
        <w:t>)</w:t>
      </w:r>
      <w:r w:rsidRPr="009F3EDA">
        <w:rPr>
          <w:rFonts w:cs="Arial Unicode MS"/>
          <w:color w:val="000000"/>
          <w:u w:color="000000"/>
          <w:lang w:val="ru-RU"/>
        </w:rPr>
        <w:t xml:space="preserve"> голосов членов Дисциплинарной комиссии Ассоциации.</w:t>
      </w:r>
    </w:p>
    <w:p w14:paraId="46229EE8" w14:textId="6C3493A3" w:rsidR="001F56B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4.14. Основанием для отказа в применении мер дисциплинарного воздействия является</w:t>
      </w:r>
      <w:r w:rsidR="001F56B8" w:rsidRPr="009F3EDA">
        <w:rPr>
          <w:rFonts w:cs="Arial Unicode MS"/>
          <w:color w:val="000000"/>
          <w:u w:color="000000"/>
          <w:lang w:val="ru-RU"/>
        </w:rPr>
        <w:t>:</w:t>
      </w:r>
    </w:p>
    <w:p w14:paraId="32E03046" w14:textId="77777777" w:rsidR="00CA0045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установление </w:t>
      </w:r>
      <w:r w:rsidR="008C6C9F" w:rsidRPr="00CA0045">
        <w:rPr>
          <w:rFonts w:cs="Arial Unicode MS"/>
          <w:color w:val="000000"/>
          <w:u w:color="000000"/>
          <w:lang w:val="ru-RU"/>
        </w:rPr>
        <w:t>отсутствия события и</w:t>
      </w:r>
      <w:r w:rsidR="000927AB" w:rsidRPr="00CA0045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CA0045">
        <w:rPr>
          <w:rFonts w:cs="Arial Unicode MS"/>
          <w:color w:val="000000"/>
          <w:u w:color="000000"/>
          <w:lang w:val="ru-RU"/>
        </w:rPr>
        <w:t>(или) состава на</w:t>
      </w:r>
      <w:r w:rsidR="00F53959" w:rsidRPr="00CA0045">
        <w:rPr>
          <w:rFonts w:cs="Arial Unicode MS"/>
          <w:color w:val="000000"/>
          <w:u w:color="000000"/>
          <w:lang w:val="ru-RU"/>
        </w:rPr>
        <w:t>рушения обязательных требований</w:t>
      </w:r>
      <w:r w:rsidR="00CA0045">
        <w:rPr>
          <w:rFonts w:cs="Arial Unicode MS"/>
          <w:color w:val="000000"/>
          <w:u w:color="000000"/>
          <w:lang w:val="ru-RU"/>
        </w:rPr>
        <w:t>;</w:t>
      </w:r>
    </w:p>
    <w:p w14:paraId="3937046C" w14:textId="3E755756" w:rsidR="001F56B8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>признание Дисциплинарной комиссией малозначительности совершённого нарушения обязательных требований.</w:t>
      </w:r>
    </w:p>
    <w:p w14:paraId="137D06AA" w14:textId="45FFDDAE" w:rsidR="00B04032" w:rsidRDefault="001F56B8" w:rsidP="003C5FAF">
      <w:pPr>
        <w:widowControl w:val="0"/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Основанием для отказа в применении мер дисциплинарного воздействия может являться:</w:t>
      </w:r>
    </w:p>
    <w:p w14:paraId="474C53C7" w14:textId="066723D5" w:rsidR="006674BB" w:rsidRPr="009628F8" w:rsidRDefault="00875346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устранение членом Ассоциации допущенных нарушений обязательных требований к моменту </w:t>
      </w:r>
      <w:r w:rsidRPr="009628F8">
        <w:rPr>
          <w:rFonts w:cs="Arial Unicode MS"/>
          <w:color w:val="000000"/>
          <w:u w:color="000000"/>
          <w:lang w:val="ru-RU"/>
        </w:rPr>
        <w:t>рассмотрения дела о применении мер дисциплинарного воздействия</w:t>
      </w:r>
      <w:r w:rsidR="00A263CB" w:rsidRPr="009628F8">
        <w:rPr>
          <w:rFonts w:cs="Arial Unicode MS"/>
          <w:color w:val="000000"/>
          <w:u w:color="000000"/>
          <w:lang w:val="ru-RU"/>
        </w:rPr>
        <w:t>.</w:t>
      </w:r>
    </w:p>
    <w:p w14:paraId="5636C904" w14:textId="52272AE2" w:rsidR="006674BB" w:rsidRPr="009628F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4.15. Основаниями для прекращения производства по делу являются:</w:t>
      </w:r>
    </w:p>
    <w:p w14:paraId="0ECA827C" w14:textId="0A54BE70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смерть индивидуального предпринимателя – члена Ассоциации;</w:t>
      </w:r>
    </w:p>
    <w:p w14:paraId="09FC9555" w14:textId="5F93E8D1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ликвидация юридического лица – члена Ассоциации</w:t>
      </w:r>
      <w:r w:rsidR="009628F8" w:rsidRPr="009628F8">
        <w:rPr>
          <w:rFonts w:cs="Arial Unicode MS"/>
          <w:color w:val="000000"/>
          <w:u w:color="000000"/>
          <w:lang w:val="ru-RU"/>
        </w:rPr>
        <w:t>;</w:t>
      </w:r>
    </w:p>
    <w:p w14:paraId="39F99FE4" w14:textId="106F027D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прекращение членства в Ассоциации.</w:t>
      </w:r>
    </w:p>
    <w:p w14:paraId="5109FD29" w14:textId="77777777" w:rsidR="0092242D" w:rsidRPr="00A2535C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4.16. 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При устранении членом Ассоциации нарушений, послуживших основанием 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>применения к нему  ме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>ры дисциплинарного воздействия</w:t>
      </w:r>
      <w:r w:rsidR="0092242D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в виде: </w:t>
      </w:r>
    </w:p>
    <w:p w14:paraId="282FEF4E" w14:textId="08E5500C" w:rsidR="0092242D" w:rsidRPr="00A2535C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t>- ограничения  права  принимать участие в заключении договоров строительного подряда, договоров на осуществление сноса объектов капитального строительства с использованием конкурентных способов заключения договоров (п. 2.5.);</w:t>
      </w:r>
    </w:p>
    <w:p w14:paraId="28E0E71E" w14:textId="57A2A30F" w:rsidR="00A917E2" w:rsidRPr="00B467E2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strike/>
          <w:color w:val="000000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- 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приостановление права 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осуществлять </w:t>
      </w:r>
      <w:r w:rsidR="00DD66EB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строительство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>, реконструкцию, капитальный ремонт</w:t>
      </w:r>
      <w:r w:rsidR="00DD66EB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снос 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объектов капитального строительства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(п. 2.6</w:t>
      </w:r>
      <w:r w:rsidR="00237D70">
        <w:rPr>
          <w:rFonts w:cs="Arial Unicode MS"/>
          <w:color w:val="000000"/>
          <w:highlight w:val="lightGray"/>
          <w:u w:color="000000"/>
          <w:lang w:val="ru-RU"/>
        </w:rPr>
        <w:t>.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>)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этот член Ассоциации направляет в Ассоциацию заявление о 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возобновлении права члена Ассоциации осуществлять строительство, реконструкцию, капитальный ремонт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снос </w:t>
      </w:r>
      <w:r w:rsidR="008C6C9F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объектов капитально</w:t>
      </w:r>
      <w:r w:rsidR="000F3E99" w:rsidRPr="00A2535C">
        <w:rPr>
          <w:rFonts w:cs="Arial Unicode MS"/>
          <w:color w:val="000000"/>
          <w:highlight w:val="lightGray"/>
          <w:u w:color="000000"/>
          <w:lang w:val="ru-RU"/>
        </w:rPr>
        <w:t>го строительства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</w:t>
      </w:r>
      <w:r w:rsidR="00A2535C">
        <w:rPr>
          <w:rFonts w:cs="Arial Unicode MS"/>
          <w:color w:val="000000"/>
          <w:highlight w:val="lightGray"/>
          <w:u w:color="000000"/>
          <w:lang w:val="ru-RU"/>
        </w:rPr>
        <w:t>или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заявление о возобновлении права 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>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3877C8A4" w14:textId="53E5A13F" w:rsidR="000F3E99" w:rsidRPr="00A2535C" w:rsidRDefault="000F3E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lastRenderedPageBreak/>
        <w:t xml:space="preserve">По результатам рассмотрения </w:t>
      </w:r>
      <w:r w:rsidR="00CA59A6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дела о возобновлении права 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Дисциплинарная комиссия </w:t>
      </w:r>
      <w:r w:rsidR="00F071E1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Ассоциации </w:t>
      </w:r>
      <w:r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принимает решение: </w:t>
      </w:r>
    </w:p>
    <w:p w14:paraId="14DA3BA3" w14:textId="74EF872A" w:rsidR="00A2535C" w:rsidRPr="00A2535C" w:rsidRDefault="000F3E99" w:rsidP="00A2535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0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t>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</w:t>
      </w:r>
      <w:r w:rsidR="00A2535C">
        <w:rPr>
          <w:rFonts w:cs="Arial Unicode MS"/>
          <w:color w:val="000000"/>
          <w:highlight w:val="lightGray"/>
          <w:u w:color="000000"/>
          <w:lang w:val="ru-RU"/>
        </w:rPr>
        <w:t>или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о возобновлении права принимать участие в заключении договоров строительного подряда</w:t>
      </w:r>
      <w:r w:rsidR="00237D70">
        <w:rPr>
          <w:rFonts w:cs="Arial Unicode MS"/>
          <w:color w:val="000000"/>
          <w:highlight w:val="lightGray"/>
          <w:u w:color="000000"/>
          <w:lang w:val="ru-RU"/>
        </w:rPr>
        <w:t>,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>
        <w:rPr>
          <w:rFonts w:cs="Arial Unicode MS"/>
          <w:color w:val="000000"/>
          <w:highlight w:val="lightGray"/>
          <w:u w:color="000000"/>
          <w:lang w:val="ru-RU"/>
        </w:rPr>
        <w:t>.</w:t>
      </w:r>
    </w:p>
    <w:p w14:paraId="6122C191" w14:textId="2B1C3A26" w:rsidR="00A2535C" w:rsidRPr="00A2535C" w:rsidRDefault="008C6C9F" w:rsidP="00A2535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0"/>
        <w:jc w:val="both"/>
        <w:rPr>
          <w:rFonts w:cs="Arial Unicode MS"/>
          <w:color w:val="000000"/>
          <w:highlight w:val="lightGray"/>
          <w:u w:color="000000"/>
          <w:lang w:val="ru-RU"/>
        </w:rPr>
      </w:pPr>
      <w:r w:rsidRPr="00A2535C">
        <w:rPr>
          <w:rFonts w:cs="Arial Unicode MS"/>
          <w:color w:val="000000"/>
          <w:highlight w:val="lightGray"/>
          <w:u w:color="000000"/>
          <w:lang w:val="ru-RU"/>
        </w:rPr>
        <w:t>об отказе в возобновлении права члена Ассоциации осуществлять строительство, реконструкцию, капитальный ремонт объектов капитального строительства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, </w:t>
      </w:r>
      <w:r w:rsidR="00A2535C">
        <w:rPr>
          <w:rFonts w:cs="Arial Unicode MS"/>
          <w:color w:val="000000"/>
          <w:highlight w:val="lightGray"/>
          <w:u w:color="000000"/>
          <w:lang w:val="ru-RU"/>
        </w:rPr>
        <w:t>или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об отказе в возобновлении права принимать участие в заключении договоров строительного подряда</w:t>
      </w:r>
      <w:r w:rsidR="00237D70">
        <w:rPr>
          <w:rFonts w:cs="Arial Unicode MS"/>
          <w:color w:val="000000"/>
          <w:highlight w:val="lightGray"/>
          <w:u w:color="000000"/>
          <w:lang w:val="ru-RU"/>
        </w:rPr>
        <w:t>,</w:t>
      </w:r>
      <w:r w:rsidR="00A2535C" w:rsidRPr="00A2535C">
        <w:rPr>
          <w:rFonts w:cs="Arial Unicode MS"/>
          <w:color w:val="000000"/>
          <w:highlight w:val="lightGray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>
        <w:rPr>
          <w:rFonts w:cs="Arial Unicode MS"/>
          <w:color w:val="000000"/>
          <w:highlight w:val="lightGray"/>
          <w:u w:color="000000"/>
          <w:lang w:val="ru-RU"/>
        </w:rPr>
        <w:t>.</w:t>
      </w:r>
    </w:p>
    <w:p w14:paraId="4552CC93" w14:textId="07BDBE53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Решения </w:t>
      </w:r>
      <w:r w:rsidR="00C902EC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0705EF" w:rsidRPr="007178E7">
        <w:rPr>
          <w:rFonts w:cs="Arial Unicode MS"/>
          <w:color w:val="000000"/>
          <w:u w:color="000000"/>
          <w:lang w:val="ru-RU"/>
        </w:rPr>
        <w:t xml:space="preserve">, принимаемые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t>настоящим Положением</w:t>
      </w:r>
      <w:r w:rsidR="000705EF" w:rsidRPr="007178E7">
        <w:rPr>
          <w:rFonts w:cs="Arial Unicode MS"/>
          <w:color w:val="000000"/>
          <w:u w:color="000000"/>
          <w:lang w:val="ru-RU"/>
        </w:rPr>
        <w:t>,</w:t>
      </w:r>
      <w:r w:rsidRPr="007178E7">
        <w:rPr>
          <w:rFonts w:cs="Arial Unicode MS"/>
          <w:color w:val="000000"/>
          <w:u w:color="000000"/>
          <w:lang w:val="ru-RU"/>
        </w:rPr>
        <w:t xml:space="preserve"> вступают</w:t>
      </w:r>
      <w:r w:rsidRPr="009F3EDA">
        <w:rPr>
          <w:rFonts w:cs="Arial Unicode MS"/>
          <w:color w:val="000000"/>
          <w:u w:color="000000"/>
          <w:lang w:val="ru-RU"/>
        </w:rPr>
        <w:t xml:space="preserve"> в силу с момента их принятия, если иное не установлено законодательством Российской Федерации.</w:t>
      </w:r>
    </w:p>
    <w:p w14:paraId="147F0E1A" w14:textId="6277FF8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 xml:space="preserve">. </w:t>
      </w:r>
      <w:r w:rsidRPr="007178E7">
        <w:rPr>
          <w:rFonts w:cs="Arial Unicode MS"/>
          <w:color w:val="000000"/>
          <w:u w:color="000000"/>
          <w:lang w:val="ru-RU"/>
        </w:rPr>
        <w:t>Решени</w:t>
      </w:r>
      <w:r w:rsidR="00D517D3" w:rsidRPr="007178E7">
        <w:rPr>
          <w:rFonts w:cs="Arial Unicode MS"/>
          <w:color w:val="000000"/>
          <w:u w:color="000000"/>
          <w:lang w:val="ru-RU"/>
        </w:rPr>
        <w:t>е</w:t>
      </w:r>
      <w:r w:rsidRPr="007178E7">
        <w:rPr>
          <w:rFonts w:cs="Arial Unicode MS"/>
          <w:color w:val="000000"/>
          <w:u w:color="000000"/>
          <w:lang w:val="ru-RU"/>
        </w:rPr>
        <w:t xml:space="preserve"> </w:t>
      </w:r>
      <w:r w:rsidR="00F003ED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Ассоциации, принимаем</w:t>
      </w:r>
      <w:r w:rsidR="00D517D3" w:rsidRPr="007178E7">
        <w:rPr>
          <w:rFonts w:cs="Arial Unicode MS"/>
          <w:color w:val="000000"/>
          <w:u w:color="000000"/>
          <w:lang w:val="ru-RU"/>
        </w:rPr>
        <w:t>о</w:t>
      </w:r>
      <w:r w:rsidR="00F003ED" w:rsidRPr="007178E7">
        <w:rPr>
          <w:rFonts w:cs="Arial Unicode MS"/>
          <w:color w:val="000000"/>
          <w:u w:color="000000"/>
          <w:lang w:val="ru-RU"/>
        </w:rPr>
        <w:t xml:space="preserve">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t xml:space="preserve">настоящим </w:t>
      </w:r>
      <w:r w:rsidR="00F003ED" w:rsidRPr="007178E7">
        <w:rPr>
          <w:rFonts w:cs="Arial Unicode MS"/>
          <w:color w:val="000000"/>
          <w:u w:color="000000"/>
          <w:lang w:val="ru-RU"/>
        </w:rPr>
        <w:t>Положени</w:t>
      </w:r>
      <w:r w:rsidR="00F25E2E" w:rsidRPr="007178E7">
        <w:rPr>
          <w:rFonts w:cs="Arial Unicode MS"/>
          <w:color w:val="000000"/>
          <w:u w:color="000000"/>
          <w:lang w:val="ru-RU"/>
        </w:rPr>
        <w:t>ем</w:t>
      </w:r>
      <w:r w:rsidR="00F003ED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оформля</w:t>
      </w:r>
      <w:r w:rsidR="00D517D3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тся протоколом заседания </w:t>
      </w:r>
      <w:r w:rsidR="002215DD" w:rsidRPr="007178E7">
        <w:rPr>
          <w:rFonts w:cs="Arial Unicode MS"/>
          <w:color w:val="000000"/>
          <w:u w:color="000000"/>
          <w:lang w:val="ru-RU"/>
        </w:rPr>
        <w:t>Дисциплинарной комиссии</w:t>
      </w:r>
      <w:r w:rsidRPr="007178E7">
        <w:rPr>
          <w:rFonts w:cs="Arial Unicode MS"/>
          <w:color w:val="000000"/>
          <w:u w:color="000000"/>
          <w:lang w:val="ru-RU"/>
        </w:rPr>
        <w:t xml:space="preserve"> Ассоциации.</w:t>
      </w:r>
    </w:p>
    <w:p w14:paraId="694CC818" w14:textId="20F3B56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Порядок оформления и содержание протокола </w:t>
      </w:r>
      <w:r w:rsidR="009D2860" w:rsidRPr="007178E7">
        <w:rPr>
          <w:rFonts w:cs="Arial Unicode MS"/>
          <w:color w:val="000000"/>
          <w:u w:color="000000"/>
          <w:lang w:val="ru-RU"/>
        </w:rPr>
        <w:t xml:space="preserve">Дисциплинарной комиссии </w:t>
      </w:r>
      <w:r w:rsidRPr="007178E7">
        <w:rPr>
          <w:rFonts w:cs="Arial Unicode MS"/>
          <w:color w:val="000000"/>
          <w:u w:color="000000"/>
          <w:lang w:val="ru-RU"/>
        </w:rPr>
        <w:t>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установлены внутренними документами Ассоциации, регламентирующи</w:t>
      </w:r>
      <w:r w:rsidR="00316369">
        <w:rPr>
          <w:rFonts w:cs="Arial Unicode MS"/>
          <w:color w:val="000000"/>
          <w:u w:color="000000"/>
          <w:lang w:val="ru-RU"/>
        </w:rPr>
        <w:t>е</w:t>
      </w:r>
      <w:r w:rsidR="00135FB7" w:rsidRPr="00135FB7">
        <w:rPr>
          <w:rFonts w:cs="Arial Unicode MS"/>
          <w:color w:val="000000"/>
          <w:u w:color="000000"/>
          <w:lang w:val="ru-RU"/>
        </w:rPr>
        <w:t xml:space="preserve"> деятельность</w:t>
      </w:r>
      <w:r w:rsidR="00135FB7">
        <w:rPr>
          <w:rFonts w:cs="Arial Unicode MS"/>
          <w:strike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  Дисциплинарной комиссии Ассоциации.</w:t>
      </w:r>
    </w:p>
    <w:p w14:paraId="495AC2F7" w14:textId="4006C833" w:rsidR="0052559A" w:rsidRPr="0052559A" w:rsidRDefault="00316369" w:rsidP="003C5FAF">
      <w:pPr>
        <w:pStyle w:val="a6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rFonts w:cs="Arial Unicode MS"/>
          <w:u w:color="000000"/>
          <w:lang w:val="ru-RU"/>
        </w:rPr>
        <w:t xml:space="preserve">4.19. </w:t>
      </w:r>
      <w:r w:rsidR="007B785C">
        <w:rPr>
          <w:rFonts w:cs="Arial Unicode MS"/>
          <w:u w:color="000000"/>
          <w:lang w:val="ru-RU"/>
        </w:rPr>
        <w:t xml:space="preserve">Исполнительный орган Ассоциации в течение </w:t>
      </w:r>
      <w:r w:rsidR="007B785C" w:rsidRPr="0052559A">
        <w:rPr>
          <w:spacing w:val="1"/>
          <w:lang w:val="ru-RU"/>
        </w:rPr>
        <w:t xml:space="preserve">2 </w:t>
      </w:r>
      <w:r w:rsidR="007B785C" w:rsidRPr="0052559A">
        <w:rPr>
          <w:lang w:val="ru-RU"/>
        </w:rPr>
        <w:t>(двух)</w:t>
      </w:r>
      <w:r w:rsidR="007B785C" w:rsidRPr="0052559A">
        <w:rPr>
          <w:spacing w:val="1"/>
          <w:lang w:val="ru-RU"/>
        </w:rPr>
        <w:t xml:space="preserve"> </w:t>
      </w:r>
      <w:r w:rsidR="007B785C" w:rsidRPr="0052559A">
        <w:rPr>
          <w:lang w:val="ru-RU"/>
        </w:rPr>
        <w:t>рабочих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дней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со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дня,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следующего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за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днем</w:t>
      </w:r>
      <w:r w:rsidR="007B785C" w:rsidRPr="007B785C">
        <w:rPr>
          <w:spacing w:val="-2"/>
          <w:lang w:val="ru-RU"/>
        </w:rPr>
        <w:t xml:space="preserve"> </w:t>
      </w:r>
      <w:r w:rsidR="007B785C" w:rsidRPr="007B785C">
        <w:rPr>
          <w:lang w:val="ru-RU"/>
        </w:rPr>
        <w:t>заседания Дисциплинарной комиссии</w:t>
      </w:r>
      <w:r w:rsidR="007B785C">
        <w:rPr>
          <w:lang w:val="ru-RU"/>
        </w:rPr>
        <w:t xml:space="preserve">, </w:t>
      </w:r>
      <w:r w:rsidR="0052559A" w:rsidRPr="003C5FAF">
        <w:rPr>
          <w:lang w:val="ru-RU"/>
        </w:rPr>
        <w:t>направляет (передаёт)</w:t>
      </w:r>
      <w:r w:rsidR="007B785C">
        <w:rPr>
          <w:lang w:val="ru-RU"/>
        </w:rPr>
        <w:t xml:space="preserve"> копию протокола Дисциплинарной комиссии Ассоциации</w:t>
      </w:r>
      <w:r w:rsidR="0052559A">
        <w:rPr>
          <w:lang w:val="ru-RU"/>
        </w:rPr>
        <w:t xml:space="preserve">, </w:t>
      </w:r>
      <w:r w:rsidR="0052559A" w:rsidRPr="0052559A">
        <w:rPr>
          <w:lang w:val="ru-RU"/>
        </w:rPr>
        <w:t>оформленного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результатам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рассмотрения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применении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мер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воздействия в:</w:t>
      </w:r>
    </w:p>
    <w:p w14:paraId="39F64E94" w14:textId="1AD1FBCC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Контрольную комиссию Ассоциации для осуществления контроля за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устранением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нарушений,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послуживших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основанием 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для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применения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меры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2"/>
          <w:lang w:val="ru-RU"/>
        </w:rPr>
        <w:t xml:space="preserve"> </w:t>
      </w:r>
      <w:r w:rsidR="0052559A" w:rsidRPr="0052559A">
        <w:rPr>
          <w:lang w:val="ru-RU"/>
        </w:rPr>
        <w:t>воздействия;</w:t>
      </w:r>
    </w:p>
    <w:p w14:paraId="39315D3B" w14:textId="04B57736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spacing w:val="1"/>
          <w:lang w:val="ru-RU"/>
        </w:rPr>
        <w:t xml:space="preserve"> </w:t>
      </w:r>
      <w:r w:rsidR="0052559A" w:rsidRPr="0052559A">
        <w:rPr>
          <w:spacing w:val="1"/>
          <w:lang w:val="ru-RU"/>
        </w:rPr>
        <w:t xml:space="preserve">для уведомления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отношении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которого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принято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решение,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также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лицу,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направившему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жалобу, по которой принято такое решение. Копии документов направляются 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на</w:t>
      </w:r>
      <w:r w:rsidR="0052559A" w:rsidRPr="0052559A">
        <w:rPr>
          <w:spacing w:val="-17"/>
          <w:lang w:val="ru-RU"/>
        </w:rPr>
        <w:t xml:space="preserve"> </w:t>
      </w:r>
      <w:r w:rsidR="0052559A" w:rsidRPr="0052559A">
        <w:rPr>
          <w:lang w:val="ru-RU"/>
        </w:rPr>
        <w:t>бумажном</w:t>
      </w:r>
      <w:r w:rsidR="0052559A" w:rsidRPr="0052559A">
        <w:rPr>
          <w:spacing w:val="-16"/>
          <w:lang w:val="ru-RU"/>
        </w:rPr>
        <w:t xml:space="preserve"> </w:t>
      </w:r>
      <w:r w:rsidR="0052559A" w:rsidRPr="0052559A">
        <w:rPr>
          <w:lang w:val="ru-RU"/>
        </w:rPr>
        <w:t>носителе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посредством</w:t>
      </w:r>
      <w:r w:rsidR="0052559A" w:rsidRPr="0052559A">
        <w:rPr>
          <w:spacing w:val="-14"/>
          <w:lang w:val="ru-RU"/>
        </w:rPr>
        <w:t xml:space="preserve">  </w:t>
      </w:r>
      <w:r w:rsidR="0052559A" w:rsidRPr="0052559A">
        <w:rPr>
          <w:lang w:val="ru-RU"/>
        </w:rPr>
        <w:t>почтового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отправления</w:t>
      </w:r>
      <w:r w:rsidR="0052559A" w:rsidRPr="0052559A">
        <w:rPr>
          <w:spacing w:val="-1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-68"/>
          <w:lang w:val="ru-RU"/>
        </w:rPr>
        <w:t xml:space="preserve">      </w:t>
      </w:r>
      <w:r w:rsidR="0052559A" w:rsidRPr="0052559A">
        <w:rPr>
          <w:lang w:val="ru-RU"/>
        </w:rPr>
        <w:t xml:space="preserve"> места нахождения члена Ассоциации</w:t>
      </w:r>
      <w:r w:rsidR="0052559A" w:rsidRPr="0052559A">
        <w:rPr>
          <w:spacing w:val="12"/>
          <w:lang w:val="ru-RU"/>
        </w:rPr>
        <w:t xml:space="preserve"> и/</w:t>
      </w:r>
      <w:r w:rsidR="0052559A" w:rsidRPr="0052559A">
        <w:rPr>
          <w:lang w:val="ru-RU"/>
        </w:rPr>
        <w:t>или</w:t>
      </w:r>
      <w:r w:rsidR="0052559A" w:rsidRPr="0052559A">
        <w:rPr>
          <w:b/>
          <w:bCs/>
          <w:spacing w:val="13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2"/>
          <w:lang w:val="ru-RU"/>
        </w:rPr>
        <w:t xml:space="preserve"> </w:t>
      </w:r>
      <w:r w:rsidR="0052559A" w:rsidRPr="0052559A">
        <w:rPr>
          <w:lang w:val="ru-RU"/>
        </w:rPr>
        <w:t>форме</w:t>
      </w:r>
      <w:r w:rsidR="0052559A" w:rsidRPr="0052559A">
        <w:rPr>
          <w:spacing w:val="13"/>
          <w:lang w:val="ru-RU"/>
        </w:rPr>
        <w:t xml:space="preserve"> </w:t>
      </w:r>
      <w:r w:rsidR="0052559A" w:rsidRPr="0052559A">
        <w:rPr>
          <w:lang w:val="ru-RU"/>
        </w:rPr>
        <w:t>электронного документа,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подписанного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усиленной</w:t>
      </w:r>
      <w:r w:rsidR="0052559A" w:rsidRPr="0052559A">
        <w:rPr>
          <w:spacing w:val="-67"/>
          <w:lang w:val="ru-RU"/>
        </w:rPr>
        <w:t xml:space="preserve">  </w:t>
      </w:r>
      <w:r w:rsidR="0052559A" w:rsidRPr="0052559A">
        <w:rPr>
          <w:lang w:val="ru-RU"/>
        </w:rPr>
        <w:t xml:space="preserve"> квалифицированной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подписью,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почты;</w:t>
      </w:r>
    </w:p>
    <w:p w14:paraId="35D275A1" w14:textId="40AB0BA3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для хранения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отношении которого принято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 xml:space="preserve">решение; </w:t>
      </w:r>
    </w:p>
    <w:p w14:paraId="18EABD5B" w14:textId="50CC0929" w:rsidR="006674BB" w:rsidRDefault="007B785C" w:rsidP="00624706">
      <w:pPr>
        <w:pStyle w:val="a6"/>
        <w:rPr>
          <w:lang w:val="ru-RU"/>
        </w:rPr>
      </w:pPr>
      <w:r>
        <w:rPr>
          <w:lang w:val="ru-RU"/>
        </w:rPr>
        <w:t xml:space="preserve"> </w:t>
      </w:r>
    </w:p>
    <w:p w14:paraId="607195D4" w14:textId="6093D257" w:rsidR="00D532CC" w:rsidRDefault="00624706" w:rsidP="00624706">
      <w:pPr>
        <w:pStyle w:val="a6"/>
        <w:jc w:val="center"/>
        <w:rPr>
          <w:b/>
          <w:bCs/>
          <w:lang w:val="ru-RU"/>
        </w:rPr>
      </w:pPr>
      <w:r w:rsidRPr="00624706">
        <w:rPr>
          <w:b/>
          <w:bCs/>
          <w:lang w:val="ru-RU"/>
        </w:rPr>
        <w:t>5. Обжалование решений, принятых дисциплинарной комиссией Ассоциации в соответствии с настоящим положением.</w:t>
      </w:r>
    </w:p>
    <w:p w14:paraId="21F94DBE" w14:textId="77777777" w:rsidR="00237D70" w:rsidRPr="00624706" w:rsidRDefault="00237D70" w:rsidP="00624706">
      <w:pPr>
        <w:pStyle w:val="a6"/>
        <w:jc w:val="center"/>
        <w:rPr>
          <w:b/>
          <w:bCs/>
          <w:u w:color="000000"/>
          <w:lang w:val="ru-RU"/>
        </w:rPr>
      </w:pPr>
    </w:p>
    <w:p w14:paraId="6DC850ED" w14:textId="016CAC14" w:rsidR="002B6154" w:rsidRPr="00757F21" w:rsidRDefault="008C6C9F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5.1. </w:t>
      </w:r>
      <w:r w:rsidR="002B6154" w:rsidRPr="00A25FBE">
        <w:rPr>
          <w:lang w:val="ru-RU"/>
        </w:rPr>
        <w:t>Решени</w:t>
      </w:r>
      <w:r w:rsidR="004916F8">
        <w:rPr>
          <w:lang w:val="ru-RU"/>
        </w:rPr>
        <w:t>е</w:t>
      </w:r>
      <w:r w:rsidR="002B6154" w:rsidRPr="00A25FBE">
        <w:rPr>
          <w:lang w:val="ru-RU"/>
        </w:rPr>
        <w:t xml:space="preserve"> Дисциплинарной комиссии </w:t>
      </w:r>
      <w:r w:rsidR="002B6154" w:rsidRPr="00757F21">
        <w:rPr>
          <w:lang w:val="ru-RU"/>
        </w:rPr>
        <w:t>Ассоциации</w:t>
      </w:r>
      <w:r w:rsidR="004916F8" w:rsidRPr="00757F21">
        <w:rPr>
          <w:lang w:val="ru-RU"/>
        </w:rPr>
        <w:t xml:space="preserve">, принятое в соответствии с </w:t>
      </w:r>
      <w:r w:rsidR="006439E2" w:rsidRPr="00757F21">
        <w:rPr>
          <w:lang w:val="ru-RU"/>
        </w:rPr>
        <w:t>настоящим Положением</w:t>
      </w:r>
      <w:r w:rsidR="004916F8" w:rsidRPr="00757F21">
        <w:rPr>
          <w:lang w:val="ru-RU"/>
        </w:rPr>
        <w:t>, мо</w:t>
      </w:r>
      <w:r w:rsidR="009A0648" w:rsidRPr="00757F21">
        <w:rPr>
          <w:lang w:val="ru-RU"/>
        </w:rPr>
        <w:t xml:space="preserve">жет </w:t>
      </w:r>
      <w:r w:rsidR="004916F8" w:rsidRPr="00757F21">
        <w:rPr>
          <w:lang w:val="ru-RU"/>
        </w:rPr>
        <w:t xml:space="preserve">быть </w:t>
      </w:r>
      <w:r w:rsidR="002B6154" w:rsidRPr="00757F21">
        <w:rPr>
          <w:lang w:val="ru-RU"/>
        </w:rPr>
        <w:t xml:space="preserve">обжаловано членом Ассоциации, в отношении которого принято указанное решение, в Президиум Ассоциации в течение 15 (пятнадцати) рабочих дней со дня получения копии данного решения. </w:t>
      </w:r>
    </w:p>
    <w:p w14:paraId="38D58E62" w14:textId="412FBA40" w:rsidR="002B6154" w:rsidRPr="00757F21" w:rsidRDefault="002B6154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val="ru-RU"/>
        </w:rPr>
      </w:pPr>
      <w:r w:rsidRPr="00757F21">
        <w:rPr>
          <w:rFonts w:eastAsiaTheme="minorHAnsi"/>
          <w:lang w:val="ru-RU"/>
        </w:rPr>
        <w:t xml:space="preserve">Срок </w:t>
      </w:r>
      <w:r w:rsidRPr="00757F21">
        <w:rPr>
          <w:lang w:val="ru-RU"/>
        </w:rPr>
        <w:t>обжалования решения Дисциплинарной комиссии Ассоциации</w:t>
      </w:r>
      <w:r w:rsidR="004916F8" w:rsidRPr="00757F21">
        <w:rPr>
          <w:lang w:val="ru-RU"/>
        </w:rPr>
        <w:t>, указанного в абзаце 1 п. 5.1. настоящего Положения</w:t>
      </w:r>
      <w:r w:rsidRPr="00757F21">
        <w:rPr>
          <w:rFonts w:eastAsiaTheme="minorHAnsi"/>
          <w:lang w:val="ru-RU"/>
        </w:rPr>
        <w:t xml:space="preserve">, пропущенный по причинам, не зависящим от члена Ассоциации, обратившегося с такой жалобой, по ходатайству указанного члена Ассоциации может быть восстановлен Президиумом Ассоциации при условии, что ходатайство подано не позднее чем 45 (сорок пять) календарных дней со дня направления </w:t>
      </w:r>
      <w:r w:rsidR="001B3532" w:rsidRPr="00757F21">
        <w:rPr>
          <w:rFonts w:eastAsiaTheme="minorHAnsi"/>
          <w:lang w:val="ru-RU"/>
        </w:rPr>
        <w:t xml:space="preserve">члену Ассоциации </w:t>
      </w:r>
      <w:r w:rsidRPr="00757F21">
        <w:rPr>
          <w:rFonts w:eastAsiaTheme="minorHAnsi"/>
          <w:lang w:val="ru-RU"/>
        </w:rPr>
        <w:t xml:space="preserve">Дисциплинарной комиссией </w:t>
      </w:r>
      <w:r w:rsidR="001B3532" w:rsidRPr="00757F21">
        <w:rPr>
          <w:rFonts w:eastAsiaTheme="minorHAnsi"/>
          <w:lang w:val="ru-RU"/>
        </w:rPr>
        <w:t xml:space="preserve">Ассоциации </w:t>
      </w:r>
      <w:r w:rsidRPr="00757F21">
        <w:rPr>
          <w:rFonts w:eastAsiaTheme="minorHAnsi"/>
          <w:lang w:val="ru-RU"/>
        </w:rPr>
        <w:t xml:space="preserve">решения Дисциплинарной комиссии </w:t>
      </w:r>
      <w:r w:rsidR="004916F8" w:rsidRPr="00757F21">
        <w:rPr>
          <w:rFonts w:eastAsiaTheme="minorHAnsi"/>
          <w:lang w:val="ru-RU"/>
        </w:rPr>
        <w:t xml:space="preserve">Ассоциации, </w:t>
      </w:r>
      <w:r w:rsidR="00CA09B8" w:rsidRPr="00757F21">
        <w:rPr>
          <w:rFonts w:eastAsiaTheme="minorHAnsi"/>
          <w:lang w:val="ru-RU"/>
        </w:rPr>
        <w:t xml:space="preserve">принятого в соответствии с </w:t>
      </w:r>
      <w:r w:rsidR="004916F8" w:rsidRPr="00757F21">
        <w:rPr>
          <w:rFonts w:eastAsiaTheme="minorHAnsi"/>
          <w:lang w:val="ru-RU"/>
        </w:rPr>
        <w:t>настоящ</w:t>
      </w:r>
      <w:r w:rsidR="00CA09B8" w:rsidRPr="00757F21">
        <w:rPr>
          <w:rFonts w:eastAsiaTheme="minorHAnsi"/>
          <w:lang w:val="ru-RU"/>
        </w:rPr>
        <w:t xml:space="preserve">им </w:t>
      </w:r>
      <w:r w:rsidR="004916F8" w:rsidRPr="00757F21">
        <w:rPr>
          <w:rFonts w:eastAsiaTheme="minorHAnsi"/>
          <w:lang w:val="ru-RU"/>
        </w:rPr>
        <w:t>Положени</w:t>
      </w:r>
      <w:r w:rsidR="00CA09B8" w:rsidRPr="00757F21">
        <w:rPr>
          <w:rFonts w:eastAsiaTheme="minorHAnsi"/>
          <w:lang w:val="ru-RU"/>
        </w:rPr>
        <w:t>ем</w:t>
      </w:r>
      <w:r w:rsidR="004916F8" w:rsidRPr="00757F21">
        <w:rPr>
          <w:rFonts w:eastAsiaTheme="minorHAnsi"/>
          <w:lang w:val="ru-RU"/>
        </w:rPr>
        <w:t>.</w:t>
      </w:r>
    </w:p>
    <w:p w14:paraId="73C409DC" w14:textId="76644918" w:rsidR="002B6154" w:rsidRDefault="002B6154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757F21">
        <w:rPr>
          <w:lang w:val="ru-RU"/>
        </w:rPr>
        <w:t>Пропуск срока обжалования</w:t>
      </w:r>
      <w:r w:rsidR="006F1A25" w:rsidRPr="00757F21">
        <w:rPr>
          <w:lang w:val="ru-RU"/>
        </w:rPr>
        <w:t xml:space="preserve"> </w:t>
      </w:r>
      <w:r w:rsidRPr="00757F21">
        <w:rPr>
          <w:lang w:val="ru-RU"/>
        </w:rPr>
        <w:t xml:space="preserve">решения Дисциплинарной комиссии Ассоциации, указанного </w:t>
      </w:r>
      <w:r w:rsidR="006F1A25" w:rsidRPr="00757F21">
        <w:rPr>
          <w:lang w:val="ru-RU"/>
        </w:rPr>
        <w:t>в абзаце 2 пункта 5.1. настоящего Положения</w:t>
      </w:r>
      <w:r w:rsidRPr="00757F21">
        <w:rPr>
          <w:lang w:val="ru-RU"/>
        </w:rPr>
        <w:t>, в отсутствие</w:t>
      </w:r>
      <w:r w:rsidR="00760BE1" w:rsidRPr="00757F21">
        <w:rPr>
          <w:lang w:val="ru-RU"/>
        </w:rPr>
        <w:t xml:space="preserve"> </w:t>
      </w:r>
      <w:r w:rsidRPr="00757F21">
        <w:rPr>
          <w:rFonts w:eastAsiaTheme="minorHAnsi"/>
          <w:lang w:val="ru-RU"/>
        </w:rPr>
        <w:t>ходатайства</w:t>
      </w:r>
      <w:r>
        <w:rPr>
          <w:rFonts w:eastAsiaTheme="minorHAnsi"/>
          <w:lang w:val="ru-RU"/>
        </w:rPr>
        <w:t xml:space="preserve"> о восстановлении срока или отказа в восстановлении пропущенного срока,</w:t>
      </w:r>
      <w:r w:rsidR="00760BE1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влечёт принятие Президиумом Ассоциации решения, предусмотренного пунктом 5.4.1</w:t>
      </w:r>
      <w:r w:rsidR="00A2535C">
        <w:rPr>
          <w:rFonts w:eastAsiaTheme="minorHAnsi"/>
          <w:lang w:val="ru-RU"/>
        </w:rPr>
        <w:t xml:space="preserve">. </w:t>
      </w:r>
      <w:r>
        <w:rPr>
          <w:rFonts w:eastAsiaTheme="minorHAnsi"/>
          <w:lang w:val="ru-RU"/>
        </w:rPr>
        <w:t>настоящего Положения.</w:t>
      </w:r>
    </w:p>
    <w:p w14:paraId="42BB28F8" w14:textId="286A92FA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lastRenderedPageBreak/>
        <w:t xml:space="preserve">5.2. Президиум Ассоциации обязан рассмотреть жалобу члена Ассоциации на решение Дисциплинарной комиссии Ассоциации в срок не позднее, чем </w:t>
      </w:r>
      <w:r w:rsidR="0052559A">
        <w:rPr>
          <w:rFonts w:cs="Arial Unicode MS"/>
          <w:u w:color="000000"/>
          <w:lang w:val="ru-RU"/>
        </w:rPr>
        <w:t>20 (двадцать)</w:t>
      </w:r>
      <w:r w:rsidRPr="009F3EDA">
        <w:rPr>
          <w:rFonts w:cs="Arial Unicode MS"/>
          <w:u w:color="000000"/>
          <w:lang w:val="ru-RU"/>
        </w:rPr>
        <w:t xml:space="preserve"> рабочих дней со дня ее поступления в Президиум Ассоциации.</w:t>
      </w:r>
    </w:p>
    <w:p w14:paraId="211F893D" w14:textId="47C0354D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5.3. Президиум Ассоциации при рассмотрении жалобы члена Ассоциации на решение Дисциплинарной комиссии Ассоциации проверяет обоснованность принятого решения и его соответствие законодательству Российской Федерации и внутренним документам Ассоциации.</w:t>
      </w:r>
    </w:p>
    <w:p w14:paraId="51E0A627" w14:textId="4429C51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5.4. По результатам рассмотрения жалобы члена Ассоциации на решение Дисциплинарной комиссии Ассоциации Президиум Ассоциации вправе принять одно из следующих решений:</w:t>
      </w:r>
    </w:p>
    <w:p w14:paraId="3252FA77" w14:textId="4BCCC691" w:rsidR="006674BB" w:rsidRPr="00A2535C" w:rsidRDefault="008C6C9F" w:rsidP="00A2535C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1E5FF9">
        <w:rPr>
          <w:rFonts w:cs="Arial Unicode MS"/>
          <w:u w:color="000000"/>
          <w:lang w:val="ru-RU"/>
        </w:rPr>
        <w:t>об оставлении решения Дисциплинарной комиссии Ассоциации без изменения;</w:t>
      </w:r>
    </w:p>
    <w:p w14:paraId="345F67F8" w14:textId="37DA5BDA" w:rsidR="006674BB" w:rsidRPr="00A2535C" w:rsidRDefault="008C6C9F" w:rsidP="00A2535C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полностью либо в части;</w:t>
      </w:r>
    </w:p>
    <w:p w14:paraId="4B246C89" w14:textId="27134DFA" w:rsidR="006674BB" w:rsidRPr="00A2535C" w:rsidRDefault="008C6C9F" w:rsidP="00A2535C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851"/>
          <w:tab w:val="left" w:pos="141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передаче материалов на новое рассмотрение Дисциплинарной комиссии Ассоциации;</w:t>
      </w:r>
    </w:p>
    <w:p w14:paraId="4F649CA2" w14:textId="4B736917" w:rsidR="006674BB" w:rsidRPr="00A2535C" w:rsidRDefault="008C6C9F" w:rsidP="00A2535C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851"/>
          <w:tab w:val="left" w:pos="141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прекращении производства по делу.</w:t>
      </w:r>
    </w:p>
    <w:p w14:paraId="61D9DD06" w14:textId="4B03331B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5.5.  Решение</w:t>
      </w:r>
      <w:r w:rsidR="004916F8">
        <w:rPr>
          <w:rFonts w:cs="Arial Unicode MS"/>
          <w:u w:color="000000"/>
          <w:lang w:val="ru-RU"/>
        </w:rPr>
        <w:t xml:space="preserve"> </w:t>
      </w:r>
      <w:r w:rsidR="002F5473" w:rsidRPr="00A25FBE">
        <w:rPr>
          <w:lang w:val="ru-RU"/>
        </w:rPr>
        <w:t>Дисциплинарной комиссии Ассоциации</w:t>
      </w:r>
      <w:r w:rsidR="002F5473" w:rsidRPr="004767A9">
        <w:rPr>
          <w:lang w:val="ru-RU"/>
        </w:rPr>
        <w:t xml:space="preserve">, принятое ею в соответствии с </w:t>
      </w:r>
      <w:r w:rsidR="00192AF7" w:rsidRPr="004767A9">
        <w:rPr>
          <w:lang w:val="ru-RU"/>
        </w:rPr>
        <w:t>настоящим Положением</w:t>
      </w:r>
      <w:r w:rsidR="002F5473" w:rsidRPr="004767A9">
        <w:rPr>
          <w:lang w:val="ru-RU"/>
        </w:rPr>
        <w:t>,</w:t>
      </w:r>
      <w:r w:rsidR="004916F8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может быть обжаловано лицом, в отношении которого применена мера дисциплинарного воздействия,</w:t>
      </w:r>
      <w:r w:rsidR="0028377B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в арбитражный суд, а также в третейский суд, сформированный Национальным объединением строителей, в порядке, предусмотренном законодательством Российской Федерации.</w:t>
      </w:r>
    </w:p>
    <w:p w14:paraId="7E0117C7" w14:textId="71A5F5F2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5.6. Член Ассоциации в случае нарушения его прав и законных интересов действиями (бездействием) Ассоциации, и (или) решениями ее органов вправе оспаривать такие действия (бездействие) и (или) решения в судебном порядке, а также требовать в соответствии с законодательством Российской Федерации возмещения Ассоциацией причиненного ему </w:t>
      </w:r>
      <w:r w:rsidRPr="00F1627A">
        <w:rPr>
          <w:rFonts w:cs="Arial Unicode MS"/>
          <w:u w:color="000000"/>
          <w:lang w:val="ru-RU"/>
        </w:rPr>
        <w:t>вреда.</w:t>
      </w:r>
    </w:p>
    <w:p w14:paraId="06D9328A" w14:textId="557481B8" w:rsidR="00624706" w:rsidRDefault="00624706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</w:p>
    <w:p w14:paraId="03FC1C52" w14:textId="3574C9CF" w:rsidR="001E5FF9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  <w:r w:rsidRPr="00624706">
        <w:rPr>
          <w:rFonts w:cs="Arial Unicode MS"/>
          <w:b/>
          <w:bCs/>
          <w:u w:color="000000"/>
          <w:lang w:val="ru-RU"/>
        </w:rPr>
        <w:t>6. Заключительные положения.</w:t>
      </w:r>
    </w:p>
    <w:p w14:paraId="5C6ED700" w14:textId="77777777" w:rsidR="00624706" w:rsidRPr="00624706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</w:p>
    <w:p w14:paraId="193BF1FD" w14:textId="5EE24B08" w:rsidR="00C055DD" w:rsidRPr="001E5FF9" w:rsidRDefault="008C6C9F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6.1. </w:t>
      </w:r>
      <w:r w:rsidR="00F1627A" w:rsidRPr="00F1627A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F1627A" w:rsidRPr="00F1627A">
        <w:rPr>
          <w:rFonts w:ascii="Times New Roman" w:hAnsi="Times New Roman" w:cs="Times New Roman"/>
          <w:sz w:val="24"/>
          <w:szCs w:val="24"/>
        </w:rPr>
        <w:t>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т </w:t>
      </w:r>
      <w:r w:rsidR="0070285C" w:rsidRPr="00BB72BE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1E5FF9" w:rsidRPr="001E5FF9">
        <w:rPr>
          <w:rFonts w:ascii="Times New Roman" w:hAnsi="Times New Roman" w:cs="Times New Roman"/>
          <w:sz w:val="24"/>
          <w:szCs w:val="24"/>
        </w:rPr>
        <w:t xml:space="preserve"> </w:t>
      </w:r>
      <w:r w:rsidR="001E5FF9">
        <w:rPr>
          <w:rFonts w:ascii="Times New Roman" w:hAnsi="Times New Roman" w:cs="Times New Roman"/>
          <w:sz w:val="24"/>
          <w:szCs w:val="24"/>
        </w:rPr>
        <w:t>«</w:t>
      </w:r>
      <w:r w:rsidR="000E0723">
        <w:rPr>
          <w:rFonts w:ascii="Times New Roman" w:hAnsi="Times New Roman" w:cs="Times New Roman"/>
          <w:sz w:val="24"/>
          <w:szCs w:val="24"/>
        </w:rPr>
        <w:t>10</w:t>
      </w:r>
      <w:r w:rsidR="001E5FF9">
        <w:rPr>
          <w:rFonts w:ascii="Times New Roman" w:hAnsi="Times New Roman" w:cs="Times New Roman"/>
          <w:sz w:val="24"/>
          <w:szCs w:val="24"/>
        </w:rPr>
        <w:t xml:space="preserve">» </w:t>
      </w:r>
      <w:r w:rsidR="000E0723">
        <w:rPr>
          <w:rFonts w:ascii="Times New Roman" w:hAnsi="Times New Roman" w:cs="Times New Roman"/>
          <w:sz w:val="24"/>
          <w:szCs w:val="24"/>
        </w:rPr>
        <w:t>июня</w:t>
      </w:r>
      <w:r w:rsidR="001E5FF9">
        <w:rPr>
          <w:rFonts w:ascii="Times New Roman" w:hAnsi="Times New Roman" w:cs="Times New Roman"/>
          <w:sz w:val="24"/>
          <w:szCs w:val="24"/>
        </w:rPr>
        <w:t xml:space="preserve"> </w:t>
      </w:r>
      <w:r w:rsidR="002B6154" w:rsidRPr="00BB72BE">
        <w:rPr>
          <w:rFonts w:ascii="Times New Roman" w:hAnsi="Times New Roman" w:cs="Times New Roman"/>
          <w:sz w:val="24"/>
          <w:szCs w:val="24"/>
        </w:rPr>
        <w:t>202</w:t>
      </w:r>
      <w:r w:rsidR="001E5FF9">
        <w:rPr>
          <w:rFonts w:ascii="Times New Roman" w:hAnsi="Times New Roman" w:cs="Times New Roman"/>
          <w:sz w:val="24"/>
          <w:szCs w:val="24"/>
        </w:rPr>
        <w:t>4</w:t>
      </w:r>
      <w:r w:rsidR="002B6154" w:rsidRPr="00BB72BE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B6154" w:rsidRPr="00F16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D45E" w14:textId="5FDB93FF" w:rsidR="002B6154" w:rsidRPr="00F1627A" w:rsidRDefault="002B6154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caps/>
          <w:color w:val="FF0000"/>
          <w:sz w:val="24"/>
          <w:szCs w:val="24"/>
          <w:u w:color="FF0000"/>
        </w:rPr>
      </w:pPr>
      <w:r w:rsidRPr="00F1627A">
        <w:rPr>
          <w:rFonts w:ascii="Times New Roman" w:hAnsi="Times New Roman" w:cs="Times New Roman"/>
          <w:sz w:val="24"/>
          <w:szCs w:val="24"/>
        </w:rPr>
        <w:t xml:space="preserve">С даты вступления в силу настоящего Положения утрачивает силу редакция № </w:t>
      </w:r>
      <w:r w:rsidR="001E5FF9">
        <w:rPr>
          <w:rFonts w:ascii="Times New Roman" w:hAnsi="Times New Roman" w:cs="Times New Roman"/>
          <w:sz w:val="24"/>
          <w:szCs w:val="24"/>
        </w:rPr>
        <w:t>4</w:t>
      </w:r>
      <w:r w:rsidRPr="00F1627A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о мерах дисциплинарного </w:t>
      </w:r>
      <w:r w:rsidR="001E5FF9" w:rsidRPr="00F1627A">
        <w:rPr>
          <w:rFonts w:ascii="Times New Roman" w:hAnsi="Times New Roman" w:cs="Times New Roman"/>
          <w:sz w:val="24"/>
          <w:szCs w:val="24"/>
          <w:u w:color="000000"/>
        </w:rPr>
        <w:t>воздействия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, порядка и оснований их применения, порядка рассмо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трения дел о нарушении членами Ассоциации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  требований стандартов и правил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 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мска», условий членства в 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, утв. решением общего собрания членов Ассоциации «Строители Омска» (протокол №</w:t>
      </w:r>
      <w:r w:rsidR="001E5FF9">
        <w:rPr>
          <w:rFonts w:ascii="Times New Roman" w:hAnsi="Times New Roman" w:cs="Times New Roman"/>
          <w:sz w:val="24"/>
          <w:szCs w:val="24"/>
          <w:u w:color="000000"/>
        </w:rPr>
        <w:t xml:space="preserve"> 22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 xml:space="preserve"> от </w:t>
      </w:r>
      <w:r w:rsidR="001E5FF9">
        <w:rPr>
          <w:rFonts w:ascii="Times New Roman" w:hAnsi="Times New Roman" w:cs="Times New Roman"/>
          <w:sz w:val="24"/>
          <w:szCs w:val="24"/>
          <w:u w:color="000000"/>
        </w:rPr>
        <w:t>24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.05.202</w:t>
      </w:r>
      <w:r w:rsidR="001E5FF9">
        <w:rPr>
          <w:rFonts w:ascii="Times New Roman" w:hAnsi="Times New Roman" w:cs="Times New Roman"/>
          <w:sz w:val="24"/>
          <w:szCs w:val="24"/>
          <w:u w:color="000000"/>
        </w:rPr>
        <w:t>3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 xml:space="preserve"> г.).</w:t>
      </w:r>
    </w:p>
    <w:p w14:paraId="3A72AF88" w14:textId="321C21EC" w:rsidR="006674BB" w:rsidRPr="00F1627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6.2. Настоящее Положение не должно противоречить законам и иным нормативным актам Российской Федерации, а также Уставу Ассоциации. В случае если законами и иными нормативными актами Российской Федерации, а также Уставом Ассоциации установлено иное, чем предусмотрено настоящим Положением, применению подлежат положения, установленные законами и иными нормативными актами Российской Федерации, а также Уставом Ассоциации.</w:t>
      </w:r>
    </w:p>
    <w:p w14:paraId="5CC4CA93" w14:textId="77777777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6.3. Если в результате изменения законодательства отдельные пункты настоящего Положения вступают в про</w:t>
      </w:r>
      <w:r w:rsidRPr="009F3EDA">
        <w:rPr>
          <w:rFonts w:cs="Arial Unicode MS"/>
          <w:color w:val="000000"/>
          <w:u w:color="000000"/>
          <w:lang w:val="ru-RU"/>
        </w:rPr>
        <w:t>тиворечие с ним, то данные пункты утрачивают силу и до момента внесения изменений в настоящее Положение применяются нормы действующего законодательства Российской Федерации.</w:t>
      </w:r>
    </w:p>
    <w:p w14:paraId="5D5E8001" w14:textId="77777777" w:rsidR="008106D9" w:rsidRDefault="008106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67C7AE7C" w14:textId="77777777" w:rsidR="00DD0A15" w:rsidRDefault="00DD0A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0FB0CACC" w14:textId="77777777" w:rsidR="000E0723" w:rsidRDefault="000E0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19473AC9" w14:textId="1436A6FC" w:rsidR="00D947F9" w:rsidRPr="009F3EDA" w:rsidRDefault="009F3E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  <w:r>
        <w:rPr>
          <w:rFonts w:cs="Arial Unicode MS"/>
          <w:i/>
          <w:color w:val="000000"/>
          <w:u w:color="000000"/>
          <w:lang w:val="ru-RU"/>
        </w:rPr>
        <w:t xml:space="preserve">Заверено, прошито, </w:t>
      </w:r>
      <w:r w:rsidR="00D947F9" w:rsidRPr="009F3EDA">
        <w:rPr>
          <w:rFonts w:cs="Arial Unicode MS"/>
          <w:i/>
          <w:color w:val="000000"/>
          <w:u w:color="000000"/>
          <w:lang w:val="ru-RU"/>
        </w:rPr>
        <w:t xml:space="preserve">пронумеровано на </w:t>
      </w:r>
      <w:r w:rsidR="00D503E0">
        <w:rPr>
          <w:rFonts w:cs="Arial Unicode MS"/>
          <w:i/>
          <w:color w:val="000000"/>
          <w:u w:color="000000"/>
          <w:lang w:val="ru-RU"/>
        </w:rPr>
        <w:t>1</w:t>
      </w:r>
      <w:r w:rsidR="000E0723">
        <w:rPr>
          <w:rFonts w:cs="Arial Unicode MS"/>
          <w:i/>
          <w:color w:val="000000"/>
          <w:u w:color="000000"/>
          <w:lang w:val="ru-RU"/>
        </w:rPr>
        <w:t>1</w:t>
      </w:r>
      <w:r w:rsidR="00D503E0">
        <w:rPr>
          <w:rFonts w:cs="Arial Unicode MS"/>
          <w:i/>
          <w:color w:val="000000"/>
          <w:u w:color="000000"/>
          <w:lang w:val="ru-RU"/>
        </w:rPr>
        <w:t xml:space="preserve"> </w:t>
      </w:r>
      <w:r w:rsidR="005631C2">
        <w:rPr>
          <w:rFonts w:cs="Arial Unicode MS"/>
          <w:i/>
          <w:color w:val="000000"/>
          <w:u w:color="000000"/>
          <w:lang w:val="ru-RU"/>
        </w:rPr>
        <w:t>листах</w:t>
      </w:r>
      <w:r w:rsidR="00D947F9" w:rsidRPr="009F3EDA">
        <w:rPr>
          <w:rFonts w:cs="Arial Unicode MS"/>
          <w:i/>
          <w:color w:val="000000"/>
          <w:u w:color="000000"/>
          <w:lang w:val="ru-RU"/>
        </w:rPr>
        <w:t>:</w:t>
      </w:r>
    </w:p>
    <w:p w14:paraId="05DE5F20" w14:textId="77777777" w:rsidR="000E0723" w:rsidRDefault="000E0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5CA6FEB8" w14:textId="4ECF683A" w:rsidR="00D947F9" w:rsidRPr="009F3EDA" w:rsidRDefault="00D947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  <w:r w:rsidRPr="009F3EDA">
        <w:rPr>
          <w:rFonts w:cs="Arial Unicode MS"/>
          <w:i/>
          <w:color w:val="000000"/>
          <w:u w:color="000000"/>
          <w:lang w:val="ru-RU"/>
        </w:rPr>
        <w:t>Генеральный директор</w:t>
      </w:r>
    </w:p>
    <w:p w14:paraId="0D86C08C" w14:textId="18B0B9AA" w:rsidR="00D947F9" w:rsidRPr="009F3EDA" w:rsidRDefault="00D947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i/>
          <w:lang w:val="ru-RU"/>
        </w:rPr>
      </w:pPr>
      <w:r w:rsidRPr="009F3EDA">
        <w:rPr>
          <w:rFonts w:cs="Arial Unicode MS"/>
          <w:i/>
          <w:color w:val="000000"/>
          <w:u w:color="000000"/>
          <w:lang w:val="ru-RU"/>
        </w:rPr>
        <w:t xml:space="preserve">Ассоциации «Строители Омска»                             </w:t>
      </w:r>
      <w:r w:rsidR="000E0723">
        <w:rPr>
          <w:rFonts w:cs="Arial Unicode MS"/>
          <w:i/>
          <w:color w:val="000000"/>
          <w:u w:color="000000"/>
          <w:lang w:val="ru-RU"/>
        </w:rPr>
        <w:t xml:space="preserve">    _______________ /</w:t>
      </w:r>
      <w:r w:rsidRPr="009F3EDA">
        <w:rPr>
          <w:rFonts w:cs="Arial Unicode MS"/>
          <w:i/>
          <w:color w:val="000000"/>
          <w:u w:color="000000"/>
          <w:lang w:val="ru-RU"/>
        </w:rPr>
        <w:t xml:space="preserve">О.Б. </w:t>
      </w:r>
      <w:proofErr w:type="spellStart"/>
      <w:r w:rsidRPr="009F3EDA">
        <w:rPr>
          <w:rFonts w:cs="Arial Unicode MS"/>
          <w:i/>
          <w:color w:val="000000"/>
          <w:u w:color="000000"/>
          <w:lang w:val="ru-RU"/>
        </w:rPr>
        <w:t>Козубович</w:t>
      </w:r>
      <w:proofErr w:type="spellEnd"/>
      <w:r w:rsidR="000E0723">
        <w:rPr>
          <w:rFonts w:cs="Arial Unicode MS"/>
          <w:i/>
          <w:color w:val="000000"/>
          <w:u w:color="000000"/>
          <w:lang w:val="ru-RU"/>
        </w:rPr>
        <w:t>/</w:t>
      </w:r>
    </w:p>
    <w:sectPr w:rsidR="00D947F9" w:rsidRPr="009F3EDA" w:rsidSect="00DD7901">
      <w:headerReference w:type="default" r:id="rId8"/>
      <w:footerReference w:type="default" r:id="rId9"/>
      <w:pgSz w:w="11906" w:h="16838"/>
      <w:pgMar w:top="993" w:right="707" w:bottom="993" w:left="1134" w:header="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59788" w14:textId="77777777" w:rsidR="00DD7C40" w:rsidRDefault="00DD7C40" w:rsidP="006674BB">
      <w:r>
        <w:separator/>
      </w:r>
    </w:p>
  </w:endnote>
  <w:endnote w:type="continuationSeparator" w:id="0">
    <w:p w14:paraId="762B46F3" w14:textId="77777777" w:rsidR="00DD7C40" w:rsidRDefault="00DD7C40" w:rsidP="006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7693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580CE3" w14:textId="77777777" w:rsidR="002B6154" w:rsidRPr="00A4323F" w:rsidRDefault="0028377B">
        <w:pPr>
          <w:pStyle w:val="af1"/>
          <w:jc w:val="right"/>
          <w:rPr>
            <w:sz w:val="18"/>
            <w:szCs w:val="18"/>
          </w:rPr>
        </w:pPr>
        <w:r w:rsidRPr="00A4323F">
          <w:rPr>
            <w:sz w:val="18"/>
            <w:szCs w:val="18"/>
          </w:rPr>
          <w:fldChar w:fldCharType="begin"/>
        </w:r>
        <w:r w:rsidRPr="00A4323F">
          <w:rPr>
            <w:sz w:val="18"/>
            <w:szCs w:val="18"/>
          </w:rPr>
          <w:instrText>PAGE   \* MERGEFORMAT</w:instrText>
        </w:r>
        <w:r w:rsidRPr="00A4323F">
          <w:rPr>
            <w:sz w:val="18"/>
            <w:szCs w:val="18"/>
          </w:rPr>
          <w:fldChar w:fldCharType="separate"/>
        </w:r>
        <w:r w:rsidR="00F5591B" w:rsidRPr="00A4323F">
          <w:rPr>
            <w:noProof/>
            <w:sz w:val="18"/>
            <w:szCs w:val="18"/>
            <w:lang w:val="ru-RU"/>
          </w:rPr>
          <w:t>11</w:t>
        </w:r>
        <w:r w:rsidRPr="00A4323F">
          <w:rPr>
            <w:noProof/>
            <w:sz w:val="18"/>
            <w:szCs w:val="18"/>
            <w:lang w:val="ru-RU"/>
          </w:rPr>
          <w:fldChar w:fldCharType="end"/>
        </w:r>
      </w:p>
    </w:sdtContent>
  </w:sdt>
  <w:p w14:paraId="65F34504" w14:textId="77777777" w:rsidR="002B6154" w:rsidRDefault="002B6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8EC56" w14:textId="77777777" w:rsidR="00DD7C40" w:rsidRDefault="00DD7C40" w:rsidP="006674BB">
      <w:r>
        <w:separator/>
      </w:r>
    </w:p>
  </w:footnote>
  <w:footnote w:type="continuationSeparator" w:id="0">
    <w:p w14:paraId="662803FB" w14:textId="77777777" w:rsidR="00DD7C40" w:rsidRDefault="00DD7C40" w:rsidP="0066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F10E" w14:textId="4FEBCE70" w:rsidR="002B6154" w:rsidRDefault="002B6154">
    <w:pPr>
      <w:pStyle w:val="a4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E8D"/>
    <w:multiLevelType w:val="hybridMultilevel"/>
    <w:tmpl w:val="8C089AF6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2955F9"/>
    <w:multiLevelType w:val="hybridMultilevel"/>
    <w:tmpl w:val="E4E60144"/>
    <w:lvl w:ilvl="0" w:tplc="116E2570">
      <w:numFmt w:val="bullet"/>
      <w:lvlText w:val="–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C8C1A5A"/>
    <w:multiLevelType w:val="multilevel"/>
    <w:tmpl w:val="25A455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2D35AFA"/>
    <w:multiLevelType w:val="multilevel"/>
    <w:tmpl w:val="DEFE6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53B6E"/>
    <w:multiLevelType w:val="hybridMultilevel"/>
    <w:tmpl w:val="47B2DC62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1D434EAC"/>
    <w:multiLevelType w:val="multilevel"/>
    <w:tmpl w:val="E87ED3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30E75BB"/>
    <w:multiLevelType w:val="hybridMultilevel"/>
    <w:tmpl w:val="F16430E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12AD"/>
    <w:multiLevelType w:val="multilevel"/>
    <w:tmpl w:val="572A5CF2"/>
    <w:lvl w:ilvl="0">
      <w:start w:val="5"/>
      <w:numFmt w:val="decimal"/>
      <w:lvlText w:val="%1"/>
      <w:lvlJc w:val="left"/>
      <w:pPr>
        <w:ind w:left="480" w:hanging="480"/>
      </w:pPr>
      <w:rPr>
        <w:rFonts w:eastAsia="Arial Unicode MS" w:cs="Arial Unicode MS"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Arial Unicode MS" w:cs="Arial Unicode MS" w:hint="default"/>
      </w:rPr>
    </w:lvl>
  </w:abstractNum>
  <w:abstractNum w:abstractNumId="8" w15:restartNumberingAfterBreak="0">
    <w:nsid w:val="2CBC6978"/>
    <w:multiLevelType w:val="hybridMultilevel"/>
    <w:tmpl w:val="4C12C76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BC3041"/>
    <w:multiLevelType w:val="hybridMultilevel"/>
    <w:tmpl w:val="BEB005F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75FEF"/>
    <w:multiLevelType w:val="multilevel"/>
    <w:tmpl w:val="18B2A756"/>
    <w:lvl w:ilvl="0">
      <w:start w:val="5"/>
      <w:numFmt w:val="decimal"/>
      <w:lvlText w:val="%1."/>
      <w:lvlJc w:val="left"/>
      <w:pPr>
        <w:ind w:left="540" w:hanging="540"/>
      </w:pPr>
      <w:rPr>
        <w:rFonts w:eastAsia="Arial Unicode MS" w:cs="Arial Unicode MS" w:hint="default"/>
      </w:rPr>
    </w:lvl>
    <w:lvl w:ilvl="1">
      <w:start w:val="4"/>
      <w:numFmt w:val="decimal"/>
      <w:lvlText w:val="%1.%2."/>
      <w:lvlJc w:val="left"/>
      <w:pPr>
        <w:ind w:left="1183" w:hanging="54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Arial Unicode MS" w:cs="Arial Unicode MS" w:hint="default"/>
      </w:rPr>
    </w:lvl>
  </w:abstractNum>
  <w:abstractNum w:abstractNumId="12" w15:restartNumberingAfterBreak="0">
    <w:nsid w:val="4F496FC6"/>
    <w:multiLevelType w:val="multilevel"/>
    <w:tmpl w:val="DEA87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50DF3345"/>
    <w:multiLevelType w:val="hybridMultilevel"/>
    <w:tmpl w:val="30A8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7344F"/>
    <w:multiLevelType w:val="hybridMultilevel"/>
    <w:tmpl w:val="D05AA956"/>
    <w:lvl w:ilvl="0" w:tplc="F97EDBD0">
      <w:start w:val="1"/>
      <w:numFmt w:val="decimal"/>
      <w:lvlText w:val="%1)"/>
      <w:lvlJc w:val="left"/>
      <w:pPr>
        <w:ind w:left="360" w:hanging="360"/>
      </w:pPr>
      <w:rPr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50AD4"/>
    <w:multiLevelType w:val="hybridMultilevel"/>
    <w:tmpl w:val="CF72D7B4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6286A"/>
    <w:multiLevelType w:val="hybridMultilevel"/>
    <w:tmpl w:val="E722ADFE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65FDA"/>
    <w:multiLevelType w:val="hybridMultilevel"/>
    <w:tmpl w:val="0F3CE99A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77C2102B"/>
    <w:multiLevelType w:val="hybridMultilevel"/>
    <w:tmpl w:val="E72AB718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16"/>
  </w:num>
  <w:num w:numId="7">
    <w:abstractNumId w:val="15"/>
  </w:num>
  <w:num w:numId="8">
    <w:abstractNumId w:val="8"/>
  </w:num>
  <w:num w:numId="9">
    <w:abstractNumId w:val="6"/>
  </w:num>
  <w:num w:numId="10">
    <w:abstractNumId w:val="18"/>
  </w:num>
  <w:num w:numId="11">
    <w:abstractNumId w:val="17"/>
  </w:num>
  <w:num w:numId="12">
    <w:abstractNumId w:val="0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5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B"/>
    <w:rsid w:val="000054A9"/>
    <w:rsid w:val="00006F15"/>
    <w:rsid w:val="00031543"/>
    <w:rsid w:val="000533E4"/>
    <w:rsid w:val="000650FC"/>
    <w:rsid w:val="000705EF"/>
    <w:rsid w:val="000927AB"/>
    <w:rsid w:val="00093797"/>
    <w:rsid w:val="00096E06"/>
    <w:rsid w:val="00097D55"/>
    <w:rsid w:val="000A338B"/>
    <w:rsid w:val="000B325B"/>
    <w:rsid w:val="000B594C"/>
    <w:rsid w:val="000B69F0"/>
    <w:rsid w:val="000B6E30"/>
    <w:rsid w:val="000C18F5"/>
    <w:rsid w:val="000C2510"/>
    <w:rsid w:val="000C2E30"/>
    <w:rsid w:val="000C47A5"/>
    <w:rsid w:val="000E0723"/>
    <w:rsid w:val="000E0A8C"/>
    <w:rsid w:val="000F006F"/>
    <w:rsid w:val="000F3E99"/>
    <w:rsid w:val="000F7BBE"/>
    <w:rsid w:val="001031EA"/>
    <w:rsid w:val="00103298"/>
    <w:rsid w:val="00103BB5"/>
    <w:rsid w:val="00105879"/>
    <w:rsid w:val="0012039D"/>
    <w:rsid w:val="00124410"/>
    <w:rsid w:val="001272EE"/>
    <w:rsid w:val="00135FB7"/>
    <w:rsid w:val="00144FA1"/>
    <w:rsid w:val="00151F8D"/>
    <w:rsid w:val="00161229"/>
    <w:rsid w:val="00163A0D"/>
    <w:rsid w:val="001670D1"/>
    <w:rsid w:val="00174523"/>
    <w:rsid w:val="00175C23"/>
    <w:rsid w:val="00180583"/>
    <w:rsid w:val="001859E2"/>
    <w:rsid w:val="00192AF7"/>
    <w:rsid w:val="001969A3"/>
    <w:rsid w:val="001A0157"/>
    <w:rsid w:val="001A228F"/>
    <w:rsid w:val="001A470A"/>
    <w:rsid w:val="001A6BE7"/>
    <w:rsid w:val="001B3532"/>
    <w:rsid w:val="001C7922"/>
    <w:rsid w:val="001E100E"/>
    <w:rsid w:val="001E3BF0"/>
    <w:rsid w:val="001E5FF9"/>
    <w:rsid w:val="001E61A5"/>
    <w:rsid w:val="001E6690"/>
    <w:rsid w:val="001F39DA"/>
    <w:rsid w:val="001F56B8"/>
    <w:rsid w:val="001F711B"/>
    <w:rsid w:val="002072D6"/>
    <w:rsid w:val="00212740"/>
    <w:rsid w:val="002215DD"/>
    <w:rsid w:val="002263BB"/>
    <w:rsid w:val="0023209C"/>
    <w:rsid w:val="00234047"/>
    <w:rsid w:val="00235DC3"/>
    <w:rsid w:val="002361F3"/>
    <w:rsid w:val="00237D70"/>
    <w:rsid w:val="0024787A"/>
    <w:rsid w:val="00247CF4"/>
    <w:rsid w:val="00263AED"/>
    <w:rsid w:val="002658F3"/>
    <w:rsid w:val="0027033A"/>
    <w:rsid w:val="0028377B"/>
    <w:rsid w:val="002839DD"/>
    <w:rsid w:val="00283A42"/>
    <w:rsid w:val="00294750"/>
    <w:rsid w:val="00297FC6"/>
    <w:rsid w:val="002A1530"/>
    <w:rsid w:val="002A3BC7"/>
    <w:rsid w:val="002A71AE"/>
    <w:rsid w:val="002B2574"/>
    <w:rsid w:val="002B6154"/>
    <w:rsid w:val="002B712F"/>
    <w:rsid w:val="002C0E7C"/>
    <w:rsid w:val="002D51C1"/>
    <w:rsid w:val="002E1CFF"/>
    <w:rsid w:val="002E37AE"/>
    <w:rsid w:val="002F5473"/>
    <w:rsid w:val="00305ECC"/>
    <w:rsid w:val="00307BAB"/>
    <w:rsid w:val="00310986"/>
    <w:rsid w:val="00316369"/>
    <w:rsid w:val="00317A77"/>
    <w:rsid w:val="00321E24"/>
    <w:rsid w:val="00330441"/>
    <w:rsid w:val="003378DC"/>
    <w:rsid w:val="003460C5"/>
    <w:rsid w:val="0034709E"/>
    <w:rsid w:val="00353FC6"/>
    <w:rsid w:val="00357579"/>
    <w:rsid w:val="0038074E"/>
    <w:rsid w:val="00383645"/>
    <w:rsid w:val="00391536"/>
    <w:rsid w:val="003A41F7"/>
    <w:rsid w:val="003C4042"/>
    <w:rsid w:val="003C5FAF"/>
    <w:rsid w:val="003E2B86"/>
    <w:rsid w:val="003F10E9"/>
    <w:rsid w:val="003F4B0E"/>
    <w:rsid w:val="003F4E96"/>
    <w:rsid w:val="003F67F1"/>
    <w:rsid w:val="00411D88"/>
    <w:rsid w:val="0041272B"/>
    <w:rsid w:val="0041502E"/>
    <w:rsid w:val="004273F2"/>
    <w:rsid w:val="00432FF8"/>
    <w:rsid w:val="004406AA"/>
    <w:rsid w:val="00440D81"/>
    <w:rsid w:val="004428B2"/>
    <w:rsid w:val="00455C50"/>
    <w:rsid w:val="004613FC"/>
    <w:rsid w:val="00464269"/>
    <w:rsid w:val="004655FE"/>
    <w:rsid w:val="004767A9"/>
    <w:rsid w:val="004916F8"/>
    <w:rsid w:val="004939B5"/>
    <w:rsid w:val="00493A66"/>
    <w:rsid w:val="0049496B"/>
    <w:rsid w:val="00496742"/>
    <w:rsid w:val="004B2287"/>
    <w:rsid w:val="004B5378"/>
    <w:rsid w:val="004B6D88"/>
    <w:rsid w:val="004D3D71"/>
    <w:rsid w:val="004E09EA"/>
    <w:rsid w:val="004E435D"/>
    <w:rsid w:val="004F37DD"/>
    <w:rsid w:val="004F673F"/>
    <w:rsid w:val="004F78CB"/>
    <w:rsid w:val="0050556A"/>
    <w:rsid w:val="00507693"/>
    <w:rsid w:val="0051664D"/>
    <w:rsid w:val="00522238"/>
    <w:rsid w:val="00524912"/>
    <w:rsid w:val="0052559A"/>
    <w:rsid w:val="00525F8E"/>
    <w:rsid w:val="00526DF7"/>
    <w:rsid w:val="005321DF"/>
    <w:rsid w:val="005324AB"/>
    <w:rsid w:val="00532605"/>
    <w:rsid w:val="0054115E"/>
    <w:rsid w:val="00541930"/>
    <w:rsid w:val="00544CC2"/>
    <w:rsid w:val="00555D0E"/>
    <w:rsid w:val="0056020B"/>
    <w:rsid w:val="005631C2"/>
    <w:rsid w:val="00576652"/>
    <w:rsid w:val="00581205"/>
    <w:rsid w:val="0058448D"/>
    <w:rsid w:val="005907BE"/>
    <w:rsid w:val="00591CCE"/>
    <w:rsid w:val="0059786C"/>
    <w:rsid w:val="005B7B10"/>
    <w:rsid w:val="005C07FD"/>
    <w:rsid w:val="005D772A"/>
    <w:rsid w:val="005E219B"/>
    <w:rsid w:val="005E605B"/>
    <w:rsid w:val="00603239"/>
    <w:rsid w:val="00624706"/>
    <w:rsid w:val="0063746A"/>
    <w:rsid w:val="006439E2"/>
    <w:rsid w:val="00654447"/>
    <w:rsid w:val="00663A73"/>
    <w:rsid w:val="00665B44"/>
    <w:rsid w:val="006674BB"/>
    <w:rsid w:val="00671183"/>
    <w:rsid w:val="00681DDA"/>
    <w:rsid w:val="00681FFC"/>
    <w:rsid w:val="00695ECD"/>
    <w:rsid w:val="006A0C84"/>
    <w:rsid w:val="006A2263"/>
    <w:rsid w:val="006A23B2"/>
    <w:rsid w:val="006A6D32"/>
    <w:rsid w:val="006B15CF"/>
    <w:rsid w:val="006B6ADB"/>
    <w:rsid w:val="006B7123"/>
    <w:rsid w:val="006C021C"/>
    <w:rsid w:val="006C02FA"/>
    <w:rsid w:val="006C126B"/>
    <w:rsid w:val="006D1211"/>
    <w:rsid w:val="006E6731"/>
    <w:rsid w:val="006F1A25"/>
    <w:rsid w:val="006F494D"/>
    <w:rsid w:val="0070285C"/>
    <w:rsid w:val="00702EA7"/>
    <w:rsid w:val="00704314"/>
    <w:rsid w:val="00707268"/>
    <w:rsid w:val="00715536"/>
    <w:rsid w:val="00716906"/>
    <w:rsid w:val="00716C1C"/>
    <w:rsid w:val="007178E7"/>
    <w:rsid w:val="00720381"/>
    <w:rsid w:val="00721E77"/>
    <w:rsid w:val="00730C37"/>
    <w:rsid w:val="00731983"/>
    <w:rsid w:val="0073291B"/>
    <w:rsid w:val="0073774D"/>
    <w:rsid w:val="007515D4"/>
    <w:rsid w:val="00751CC8"/>
    <w:rsid w:val="00752B61"/>
    <w:rsid w:val="00755004"/>
    <w:rsid w:val="00756431"/>
    <w:rsid w:val="00757F21"/>
    <w:rsid w:val="00760BE1"/>
    <w:rsid w:val="007655DE"/>
    <w:rsid w:val="007664B7"/>
    <w:rsid w:val="0077112D"/>
    <w:rsid w:val="00771234"/>
    <w:rsid w:val="007759FF"/>
    <w:rsid w:val="00781B68"/>
    <w:rsid w:val="00783516"/>
    <w:rsid w:val="00784FCD"/>
    <w:rsid w:val="007878A4"/>
    <w:rsid w:val="00793444"/>
    <w:rsid w:val="007972C9"/>
    <w:rsid w:val="007A10FF"/>
    <w:rsid w:val="007A640D"/>
    <w:rsid w:val="007B4000"/>
    <w:rsid w:val="007B425B"/>
    <w:rsid w:val="007B785C"/>
    <w:rsid w:val="007C0A97"/>
    <w:rsid w:val="007C2E6B"/>
    <w:rsid w:val="007C3E47"/>
    <w:rsid w:val="007C7556"/>
    <w:rsid w:val="007D72EE"/>
    <w:rsid w:val="007E3753"/>
    <w:rsid w:val="007E546B"/>
    <w:rsid w:val="00802B43"/>
    <w:rsid w:val="00804EF3"/>
    <w:rsid w:val="008106D9"/>
    <w:rsid w:val="0081276E"/>
    <w:rsid w:val="00821687"/>
    <w:rsid w:val="0082277D"/>
    <w:rsid w:val="00826627"/>
    <w:rsid w:val="0082713D"/>
    <w:rsid w:val="00831C78"/>
    <w:rsid w:val="00833A2D"/>
    <w:rsid w:val="00834D06"/>
    <w:rsid w:val="0083507A"/>
    <w:rsid w:val="0083521E"/>
    <w:rsid w:val="00836755"/>
    <w:rsid w:val="00836DF1"/>
    <w:rsid w:val="00845440"/>
    <w:rsid w:val="008531A7"/>
    <w:rsid w:val="00853833"/>
    <w:rsid w:val="008566C9"/>
    <w:rsid w:val="00857C3E"/>
    <w:rsid w:val="00862F91"/>
    <w:rsid w:val="00865131"/>
    <w:rsid w:val="00870329"/>
    <w:rsid w:val="00873E46"/>
    <w:rsid w:val="00875346"/>
    <w:rsid w:val="0088114B"/>
    <w:rsid w:val="008827B1"/>
    <w:rsid w:val="008A5966"/>
    <w:rsid w:val="008B0DB7"/>
    <w:rsid w:val="008B2692"/>
    <w:rsid w:val="008C6C9F"/>
    <w:rsid w:val="008D0981"/>
    <w:rsid w:val="008D0A42"/>
    <w:rsid w:val="008E0EA4"/>
    <w:rsid w:val="008E3C7B"/>
    <w:rsid w:val="008F03D2"/>
    <w:rsid w:val="008F11B7"/>
    <w:rsid w:val="008F1FB9"/>
    <w:rsid w:val="008F70AD"/>
    <w:rsid w:val="0090141D"/>
    <w:rsid w:val="0090287C"/>
    <w:rsid w:val="00911862"/>
    <w:rsid w:val="00920D52"/>
    <w:rsid w:val="00921497"/>
    <w:rsid w:val="00921F89"/>
    <w:rsid w:val="0092242D"/>
    <w:rsid w:val="009234BE"/>
    <w:rsid w:val="00947F32"/>
    <w:rsid w:val="009523E4"/>
    <w:rsid w:val="00952EBB"/>
    <w:rsid w:val="009546CA"/>
    <w:rsid w:val="00954DE2"/>
    <w:rsid w:val="009628F8"/>
    <w:rsid w:val="00962FCB"/>
    <w:rsid w:val="009818B1"/>
    <w:rsid w:val="009825DB"/>
    <w:rsid w:val="00983CF5"/>
    <w:rsid w:val="00984042"/>
    <w:rsid w:val="00993708"/>
    <w:rsid w:val="00993CDC"/>
    <w:rsid w:val="009A0648"/>
    <w:rsid w:val="009A62B0"/>
    <w:rsid w:val="009B245F"/>
    <w:rsid w:val="009B5656"/>
    <w:rsid w:val="009C6129"/>
    <w:rsid w:val="009D2860"/>
    <w:rsid w:val="009D540B"/>
    <w:rsid w:val="009D7F69"/>
    <w:rsid w:val="009E075E"/>
    <w:rsid w:val="009F3EDA"/>
    <w:rsid w:val="00A0147F"/>
    <w:rsid w:val="00A102D9"/>
    <w:rsid w:val="00A12E12"/>
    <w:rsid w:val="00A1651D"/>
    <w:rsid w:val="00A2224F"/>
    <w:rsid w:val="00A2535C"/>
    <w:rsid w:val="00A263CB"/>
    <w:rsid w:val="00A31B9C"/>
    <w:rsid w:val="00A375E6"/>
    <w:rsid w:val="00A4323F"/>
    <w:rsid w:val="00A55636"/>
    <w:rsid w:val="00A612C5"/>
    <w:rsid w:val="00A64881"/>
    <w:rsid w:val="00A75D9C"/>
    <w:rsid w:val="00A9091E"/>
    <w:rsid w:val="00A917E2"/>
    <w:rsid w:val="00AA46FA"/>
    <w:rsid w:val="00AB2F13"/>
    <w:rsid w:val="00AB3CED"/>
    <w:rsid w:val="00AC08AB"/>
    <w:rsid w:val="00AC7167"/>
    <w:rsid w:val="00AE42A6"/>
    <w:rsid w:val="00AE62A7"/>
    <w:rsid w:val="00AE7D90"/>
    <w:rsid w:val="00AF23DF"/>
    <w:rsid w:val="00B03715"/>
    <w:rsid w:val="00B03A6B"/>
    <w:rsid w:val="00B04032"/>
    <w:rsid w:val="00B05DFA"/>
    <w:rsid w:val="00B124F3"/>
    <w:rsid w:val="00B132A1"/>
    <w:rsid w:val="00B14E87"/>
    <w:rsid w:val="00B247C9"/>
    <w:rsid w:val="00B25D40"/>
    <w:rsid w:val="00B261D5"/>
    <w:rsid w:val="00B26A65"/>
    <w:rsid w:val="00B35594"/>
    <w:rsid w:val="00B373BC"/>
    <w:rsid w:val="00B42FA4"/>
    <w:rsid w:val="00B45298"/>
    <w:rsid w:val="00B465F4"/>
    <w:rsid w:val="00B467E2"/>
    <w:rsid w:val="00B4684B"/>
    <w:rsid w:val="00B47F4A"/>
    <w:rsid w:val="00B5005C"/>
    <w:rsid w:val="00B600EB"/>
    <w:rsid w:val="00B611AF"/>
    <w:rsid w:val="00B6124E"/>
    <w:rsid w:val="00B63E88"/>
    <w:rsid w:val="00B66356"/>
    <w:rsid w:val="00B70D1B"/>
    <w:rsid w:val="00B81A75"/>
    <w:rsid w:val="00BA045E"/>
    <w:rsid w:val="00BA2A36"/>
    <w:rsid w:val="00BB31F8"/>
    <w:rsid w:val="00BB3AA4"/>
    <w:rsid w:val="00BB3D9E"/>
    <w:rsid w:val="00BB6ED4"/>
    <w:rsid w:val="00BB72BE"/>
    <w:rsid w:val="00BC19CB"/>
    <w:rsid w:val="00BC4134"/>
    <w:rsid w:val="00BC6951"/>
    <w:rsid w:val="00C055DD"/>
    <w:rsid w:val="00C10FF5"/>
    <w:rsid w:val="00C2112A"/>
    <w:rsid w:val="00C4143D"/>
    <w:rsid w:val="00C42781"/>
    <w:rsid w:val="00C46128"/>
    <w:rsid w:val="00C53C6F"/>
    <w:rsid w:val="00C55EB4"/>
    <w:rsid w:val="00C57954"/>
    <w:rsid w:val="00C7117D"/>
    <w:rsid w:val="00C76D12"/>
    <w:rsid w:val="00C902EC"/>
    <w:rsid w:val="00CA0045"/>
    <w:rsid w:val="00CA09B8"/>
    <w:rsid w:val="00CA59A6"/>
    <w:rsid w:val="00CA5B0C"/>
    <w:rsid w:val="00CB2AF2"/>
    <w:rsid w:val="00CE18F3"/>
    <w:rsid w:val="00CE482E"/>
    <w:rsid w:val="00CE764C"/>
    <w:rsid w:val="00CF029D"/>
    <w:rsid w:val="00CF0E26"/>
    <w:rsid w:val="00D013E7"/>
    <w:rsid w:val="00D04B2C"/>
    <w:rsid w:val="00D077EB"/>
    <w:rsid w:val="00D14DB9"/>
    <w:rsid w:val="00D30E07"/>
    <w:rsid w:val="00D3718D"/>
    <w:rsid w:val="00D42D79"/>
    <w:rsid w:val="00D503E0"/>
    <w:rsid w:val="00D517D3"/>
    <w:rsid w:val="00D532CC"/>
    <w:rsid w:val="00D6090B"/>
    <w:rsid w:val="00D61045"/>
    <w:rsid w:val="00D621D6"/>
    <w:rsid w:val="00D66AAC"/>
    <w:rsid w:val="00D734E0"/>
    <w:rsid w:val="00D75DBA"/>
    <w:rsid w:val="00D76935"/>
    <w:rsid w:val="00D773FE"/>
    <w:rsid w:val="00D84AC7"/>
    <w:rsid w:val="00D856CB"/>
    <w:rsid w:val="00D947F9"/>
    <w:rsid w:val="00DA0732"/>
    <w:rsid w:val="00DA2803"/>
    <w:rsid w:val="00DB1F88"/>
    <w:rsid w:val="00DC33A4"/>
    <w:rsid w:val="00DC50A3"/>
    <w:rsid w:val="00DD0A15"/>
    <w:rsid w:val="00DD0A84"/>
    <w:rsid w:val="00DD66EB"/>
    <w:rsid w:val="00DD7901"/>
    <w:rsid w:val="00DD7C40"/>
    <w:rsid w:val="00DF3F01"/>
    <w:rsid w:val="00E14551"/>
    <w:rsid w:val="00E268B7"/>
    <w:rsid w:val="00E3085F"/>
    <w:rsid w:val="00E314BE"/>
    <w:rsid w:val="00E351E8"/>
    <w:rsid w:val="00E35CF6"/>
    <w:rsid w:val="00E41CB5"/>
    <w:rsid w:val="00E53167"/>
    <w:rsid w:val="00E54444"/>
    <w:rsid w:val="00E55C45"/>
    <w:rsid w:val="00E63599"/>
    <w:rsid w:val="00E84645"/>
    <w:rsid w:val="00E95BB0"/>
    <w:rsid w:val="00EA5B69"/>
    <w:rsid w:val="00EA69E6"/>
    <w:rsid w:val="00EA7E22"/>
    <w:rsid w:val="00EB04AC"/>
    <w:rsid w:val="00EB04BF"/>
    <w:rsid w:val="00EC1248"/>
    <w:rsid w:val="00EC1F20"/>
    <w:rsid w:val="00ED3791"/>
    <w:rsid w:val="00EE101C"/>
    <w:rsid w:val="00EE638B"/>
    <w:rsid w:val="00EE69C6"/>
    <w:rsid w:val="00EF12E3"/>
    <w:rsid w:val="00EF7C10"/>
    <w:rsid w:val="00F003ED"/>
    <w:rsid w:val="00F06200"/>
    <w:rsid w:val="00F071E1"/>
    <w:rsid w:val="00F135BD"/>
    <w:rsid w:val="00F1627A"/>
    <w:rsid w:val="00F226E2"/>
    <w:rsid w:val="00F25E2E"/>
    <w:rsid w:val="00F264FF"/>
    <w:rsid w:val="00F31C69"/>
    <w:rsid w:val="00F329D5"/>
    <w:rsid w:val="00F341D8"/>
    <w:rsid w:val="00F3710E"/>
    <w:rsid w:val="00F44341"/>
    <w:rsid w:val="00F51559"/>
    <w:rsid w:val="00F53959"/>
    <w:rsid w:val="00F5591B"/>
    <w:rsid w:val="00F56057"/>
    <w:rsid w:val="00F57F65"/>
    <w:rsid w:val="00F6472D"/>
    <w:rsid w:val="00F73D7A"/>
    <w:rsid w:val="00F77223"/>
    <w:rsid w:val="00F77EA7"/>
    <w:rsid w:val="00F80FFC"/>
    <w:rsid w:val="00F81494"/>
    <w:rsid w:val="00F814E1"/>
    <w:rsid w:val="00F853B5"/>
    <w:rsid w:val="00F953B4"/>
    <w:rsid w:val="00FA7CDC"/>
    <w:rsid w:val="00FB17CD"/>
    <w:rsid w:val="00FB25B3"/>
    <w:rsid w:val="00FB4D80"/>
    <w:rsid w:val="00FD027D"/>
    <w:rsid w:val="00FE0C5E"/>
    <w:rsid w:val="00FE0E7A"/>
    <w:rsid w:val="00FE2996"/>
    <w:rsid w:val="00FE55E1"/>
    <w:rsid w:val="00FF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8D388D"/>
  <w15:docId w15:val="{B449802F-FFA3-44BF-A904-7337929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74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4BB"/>
    <w:rPr>
      <w:u w:val="single"/>
    </w:rPr>
  </w:style>
  <w:style w:type="table" w:customStyle="1" w:styleId="TableNormal">
    <w:name w:val="Table Normal"/>
    <w:rsid w:val="00667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74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6674BB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basedOn w:val="a"/>
    <w:uiPriority w:val="1"/>
    <w:qFormat/>
    <w:rsid w:val="003C404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538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83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3833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3833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538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33"/>
    <w:rPr>
      <w:rFonts w:ascii="Tahoma" w:hAnsi="Tahoma" w:cs="Tahoma"/>
      <w:sz w:val="16"/>
      <w:szCs w:val="16"/>
      <w:lang w:val="en-US" w:eastAsia="en-US"/>
    </w:rPr>
  </w:style>
  <w:style w:type="character" w:customStyle="1" w:styleId="ae">
    <w:name w:val="Нет"/>
    <w:rsid w:val="007D72EE"/>
  </w:style>
  <w:style w:type="paragraph" w:styleId="af">
    <w:name w:val="header"/>
    <w:basedOn w:val="a"/>
    <w:link w:val="af0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20D52"/>
    <w:rPr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20D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1D27-93B0-41A2-AF73-E3A47620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11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office1@stroiteliomska.ru</cp:lastModifiedBy>
  <cp:revision>75</cp:revision>
  <cp:lastPrinted>2024-05-17T04:04:00Z</cp:lastPrinted>
  <dcterms:created xsi:type="dcterms:W3CDTF">2023-04-26T05:33:00Z</dcterms:created>
  <dcterms:modified xsi:type="dcterms:W3CDTF">2024-05-20T02:17:00Z</dcterms:modified>
</cp:coreProperties>
</file>