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C62F" w14:textId="0D624341" w:rsidR="00E21726" w:rsidRDefault="00AA42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4245">
        <w:rPr>
          <w:rFonts w:ascii="Times New Roman" w:hAnsi="Times New Roman" w:cs="Times New Roman"/>
          <w:b/>
          <w:bCs/>
          <w:sz w:val="28"/>
          <w:szCs w:val="28"/>
        </w:rPr>
        <w:t>Вопрос. Об утверждении годовой бухгалтерской отчетности</w:t>
      </w:r>
    </w:p>
    <w:p w14:paraId="72905C54" w14:textId="65C40BFD" w:rsidR="00AA4245" w:rsidRDefault="00A6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4245" w:rsidRPr="00AA42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424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AA4245" w:rsidRPr="00AA4245">
        <w:rPr>
          <w:rFonts w:ascii="Times New Roman" w:hAnsi="Times New Roman" w:cs="Times New Roman"/>
          <w:sz w:val="28"/>
          <w:szCs w:val="28"/>
        </w:rPr>
        <w:t>законом</w:t>
      </w:r>
      <w:r w:rsidR="00AA4245">
        <w:rPr>
          <w:rFonts w:ascii="Times New Roman" w:hAnsi="Times New Roman" w:cs="Times New Roman"/>
          <w:sz w:val="28"/>
          <w:szCs w:val="28"/>
        </w:rPr>
        <w:t xml:space="preserve"> «О бухучете»</w:t>
      </w:r>
      <w:r w:rsidR="00AA4245" w:rsidRPr="00AA4245">
        <w:rPr>
          <w:rFonts w:ascii="Times New Roman" w:hAnsi="Times New Roman" w:cs="Times New Roman"/>
          <w:sz w:val="28"/>
          <w:szCs w:val="28"/>
        </w:rPr>
        <w:t xml:space="preserve"> </w:t>
      </w:r>
      <w:r w:rsidR="00AA4245">
        <w:rPr>
          <w:rFonts w:ascii="Times New Roman" w:hAnsi="Times New Roman" w:cs="Times New Roman"/>
          <w:sz w:val="28"/>
          <w:szCs w:val="28"/>
        </w:rPr>
        <w:t xml:space="preserve">Ассоциацией сдана отчетность в составе: бухгалтерского баланса за период с 1 января по 31 декабря 2023 года; отчета о финансовых результатах за январь-декабрь 2023 год; отчет о целевом использовании средств за январь-декабрь 2023 г.; пояснения к бухгалтерскому балансу и отчету о целевом использовании средств за 2023 год. </w:t>
      </w:r>
    </w:p>
    <w:p w14:paraId="13AD75DF" w14:textId="4E6E47B9" w:rsidR="00A66504" w:rsidRDefault="00A6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формы </w:t>
      </w:r>
      <w:r w:rsidR="00C23DBC">
        <w:rPr>
          <w:rFonts w:ascii="Times New Roman" w:hAnsi="Times New Roman" w:cs="Times New Roman"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C23DBC">
        <w:rPr>
          <w:rFonts w:ascii="Times New Roman" w:hAnsi="Times New Roman" w:cs="Times New Roman"/>
          <w:sz w:val="28"/>
          <w:szCs w:val="28"/>
        </w:rPr>
        <w:t xml:space="preserve">и аудиторское заключение </w:t>
      </w:r>
      <w:r>
        <w:rPr>
          <w:rFonts w:ascii="Times New Roman" w:hAnsi="Times New Roman" w:cs="Times New Roman"/>
          <w:sz w:val="28"/>
          <w:szCs w:val="28"/>
        </w:rPr>
        <w:t>размещены на сайте Ассоциации.</w:t>
      </w:r>
    </w:p>
    <w:p w14:paraId="7DDE73C2" w14:textId="480C9407" w:rsidR="00A66504" w:rsidRDefault="00A6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годовой бухгалтерской отчетности провела организация</w:t>
      </w:r>
      <w:r w:rsidR="00834E98">
        <w:rPr>
          <w:rFonts w:ascii="Times New Roman" w:hAnsi="Times New Roman" w:cs="Times New Roman"/>
          <w:sz w:val="28"/>
          <w:szCs w:val="28"/>
        </w:rPr>
        <w:t xml:space="preserve">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ИнвестАудит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 мнению аудиторов, годовая бухгалтерская отчетность отражает достоверно во всех существенных отношениях финансовое положение Ассоциации «Строители Омска» по состоянию на 31 декабря 2023 года, а также результаты целевого использования средств </w:t>
      </w:r>
      <w:r w:rsidR="00834E9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2023 год в соответствии с правилами составления бухгалтерской отчетности, установленными Российской Федерации.</w:t>
      </w:r>
    </w:p>
    <w:p w14:paraId="5DAF1063" w14:textId="77777777" w:rsidR="00A66504" w:rsidRDefault="00A66504">
      <w:pPr>
        <w:rPr>
          <w:rFonts w:ascii="Times New Roman" w:hAnsi="Times New Roman" w:cs="Times New Roman"/>
          <w:sz w:val="28"/>
          <w:szCs w:val="28"/>
        </w:rPr>
      </w:pPr>
    </w:p>
    <w:p w14:paraId="0BE9814A" w14:textId="77777777" w:rsidR="00A66504" w:rsidRDefault="00A6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Прошу: </w:t>
      </w:r>
    </w:p>
    <w:p w14:paraId="4E358AF9" w14:textId="227F85CF" w:rsidR="00A66504" w:rsidRDefault="00A6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годовую бухгалтерскую </w:t>
      </w:r>
      <w:r w:rsidR="004909D7">
        <w:rPr>
          <w:rFonts w:ascii="Times New Roman" w:hAnsi="Times New Roman" w:cs="Times New Roman"/>
          <w:sz w:val="28"/>
          <w:szCs w:val="28"/>
        </w:rPr>
        <w:t>отчетность за</w:t>
      </w:r>
      <w:r>
        <w:rPr>
          <w:rFonts w:ascii="Times New Roman" w:hAnsi="Times New Roman" w:cs="Times New Roman"/>
          <w:sz w:val="28"/>
          <w:szCs w:val="28"/>
        </w:rPr>
        <w:t xml:space="preserve"> 2023 год;</w:t>
      </w:r>
    </w:p>
    <w:p w14:paraId="239C71BE" w14:textId="4692C1B9" w:rsidR="00A66504" w:rsidRPr="00AA4245" w:rsidRDefault="00A6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2.Принять к сведению отчет о результатах аудиторской проверки ведения бухгалтерского учета и финансовой отчетности, сметы доходов и расходов за 2023 год.</w:t>
      </w:r>
    </w:p>
    <w:sectPr w:rsidR="00A66504" w:rsidRPr="00AA4245" w:rsidSect="00A66504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45"/>
    <w:rsid w:val="001F315D"/>
    <w:rsid w:val="004909D7"/>
    <w:rsid w:val="007162E5"/>
    <w:rsid w:val="00834E98"/>
    <w:rsid w:val="00A66504"/>
    <w:rsid w:val="00AA4245"/>
    <w:rsid w:val="00C23DBC"/>
    <w:rsid w:val="00E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D3BF"/>
  <w15:chartTrackingRefBased/>
  <w15:docId w15:val="{795938ED-CEF1-4F5B-8C42-4099944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179C-4791-488E-9588-7FEB8177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2024-04-02T09:38:00Z</cp:lastPrinted>
  <dcterms:created xsi:type="dcterms:W3CDTF">2024-04-02T09:10:00Z</dcterms:created>
  <dcterms:modified xsi:type="dcterms:W3CDTF">2024-04-17T06:13:00Z</dcterms:modified>
</cp:coreProperties>
</file>