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342C" w14:textId="5C5DAEAE" w:rsidR="00E21726" w:rsidRDefault="00FB3D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3D82">
        <w:rPr>
          <w:rFonts w:ascii="Times New Roman" w:hAnsi="Times New Roman" w:cs="Times New Roman"/>
          <w:b/>
          <w:bCs/>
          <w:sz w:val="28"/>
          <w:szCs w:val="28"/>
        </w:rPr>
        <w:t>Вопрос № 8. Утверждение целевых взносов в фонд коллективного страхования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A05626" w14:textId="168B5EE4" w:rsidR="00FB3D82" w:rsidRDefault="00044C3A">
      <w:pPr>
        <w:rPr>
          <w:rFonts w:ascii="Times New Roman" w:hAnsi="Times New Roman" w:cs="Times New Roman"/>
          <w:sz w:val="28"/>
          <w:szCs w:val="28"/>
        </w:rPr>
      </w:pPr>
      <w:r w:rsidRPr="00044C3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п.4.3. Положения о страховании </w:t>
      </w:r>
      <w:r w:rsidRPr="00FB3D82">
        <w:rPr>
          <w:rFonts w:ascii="Times New Roman" w:hAnsi="Times New Roman" w:cs="Times New Roman"/>
          <w:sz w:val="28"/>
          <w:szCs w:val="28"/>
        </w:rPr>
        <w:t>утвердить целевые взносы в фонд коллективного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B3D82" w:rsidRPr="00FB3D82">
        <w:rPr>
          <w:rFonts w:ascii="Times New Roman" w:hAnsi="Times New Roman" w:cs="Times New Roman"/>
          <w:sz w:val="28"/>
          <w:szCs w:val="28"/>
        </w:rPr>
        <w:t>а период с мая 2026 года в размере:</w:t>
      </w:r>
    </w:p>
    <w:p w14:paraId="016C03F4" w14:textId="21A2CAAC" w:rsidR="00FB3D82" w:rsidRDefault="00FB3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рублей в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01"/>
        <w:gridCol w:w="1180"/>
        <w:gridCol w:w="1180"/>
        <w:gridCol w:w="1180"/>
        <w:gridCol w:w="1180"/>
        <w:gridCol w:w="1180"/>
        <w:gridCol w:w="1244"/>
      </w:tblGrid>
      <w:tr w:rsidR="00FB3D82" w14:paraId="7BF589CE" w14:textId="77777777" w:rsidTr="00FB3D82">
        <w:tc>
          <w:tcPr>
            <w:tcW w:w="1335" w:type="dxa"/>
          </w:tcPr>
          <w:p w14:paraId="664378FF" w14:textId="6B35A3D5" w:rsid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ответственности</w:t>
            </w:r>
          </w:p>
        </w:tc>
        <w:tc>
          <w:tcPr>
            <w:tcW w:w="1335" w:type="dxa"/>
          </w:tcPr>
          <w:p w14:paraId="4585C03B" w14:textId="244E6C5C" w:rsidR="00FB3D82" w:rsidRP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335" w:type="dxa"/>
          </w:tcPr>
          <w:p w14:paraId="372C6476" w14:textId="349794E8" w:rsidR="00FB3D82" w:rsidRP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335" w:type="dxa"/>
          </w:tcPr>
          <w:p w14:paraId="3D16D237" w14:textId="67B33EC9" w:rsidR="00FB3D82" w:rsidRP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335" w:type="dxa"/>
          </w:tcPr>
          <w:p w14:paraId="5F5D5599" w14:textId="7A507E4B" w:rsid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14:paraId="2F8B6F88" w14:textId="48CC9A26" w:rsidR="00FB3D82" w:rsidRP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335" w:type="dxa"/>
          </w:tcPr>
          <w:p w14:paraId="13428F4C" w14:textId="353D75CB" w:rsidR="00FB3D82" w:rsidRP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335" w:type="dxa"/>
          </w:tcPr>
          <w:p w14:paraId="7B8016BF" w14:textId="2E161CAE" w:rsid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Простой уровень</w:t>
            </w:r>
          </w:p>
        </w:tc>
      </w:tr>
      <w:tr w:rsidR="00FB3D82" w14:paraId="5950BAFD" w14:textId="77777777" w:rsidTr="00FB3D82">
        <w:trPr>
          <w:trHeight w:val="731"/>
        </w:trPr>
        <w:tc>
          <w:tcPr>
            <w:tcW w:w="1335" w:type="dxa"/>
          </w:tcPr>
          <w:p w14:paraId="15B49DBF" w14:textId="5F48A95E" w:rsidR="00FB3D82" w:rsidRDefault="00FB3D82" w:rsidP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Нормальные условия</w:t>
            </w:r>
          </w:p>
        </w:tc>
        <w:tc>
          <w:tcPr>
            <w:tcW w:w="1335" w:type="dxa"/>
          </w:tcPr>
          <w:p w14:paraId="4D14703E" w14:textId="7BC40C2B" w:rsid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2422DBC8" w14:textId="30FCF2B6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35" w:type="dxa"/>
          </w:tcPr>
          <w:p w14:paraId="685658A7" w14:textId="3015F404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5393E611" w14:textId="6C235B51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6BEE0D7D" w14:textId="158C9AB0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26886328" w14:textId="63882D11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B3D82" w14:paraId="7F282E28" w14:textId="77777777" w:rsidTr="00FB3D82">
        <w:trPr>
          <w:trHeight w:val="1138"/>
        </w:trPr>
        <w:tc>
          <w:tcPr>
            <w:tcW w:w="1335" w:type="dxa"/>
          </w:tcPr>
          <w:p w14:paraId="0922645D" w14:textId="6C0BBD09" w:rsidR="00FB3D82" w:rsidRDefault="00FB3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опасные  технически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сложные </w:t>
            </w:r>
          </w:p>
        </w:tc>
        <w:tc>
          <w:tcPr>
            <w:tcW w:w="1335" w:type="dxa"/>
          </w:tcPr>
          <w:p w14:paraId="0770FF35" w14:textId="2B13C86E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14FB494E" w14:textId="72F80648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35" w:type="dxa"/>
          </w:tcPr>
          <w:p w14:paraId="0737FFE5" w14:textId="553EFAAB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0A609D68" w14:textId="23733388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37834E83" w14:textId="4E1700D8" w:rsidR="00FB3D82" w:rsidRDefault="000A0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44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35" w:type="dxa"/>
          </w:tcPr>
          <w:p w14:paraId="4367C61D" w14:textId="14AB1FC9" w:rsidR="00FB3D82" w:rsidRDefault="000A0E94" w:rsidP="000A0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BC362E5" w14:textId="77777777" w:rsidR="00FB3D82" w:rsidRDefault="00FB3D82">
      <w:pPr>
        <w:rPr>
          <w:rFonts w:ascii="Times New Roman" w:hAnsi="Times New Roman" w:cs="Times New Roman"/>
          <w:sz w:val="28"/>
          <w:szCs w:val="28"/>
        </w:rPr>
      </w:pPr>
    </w:p>
    <w:p w14:paraId="7E0A0A4C" w14:textId="0CABF109" w:rsidR="00044C3A" w:rsidRPr="00FB3D82" w:rsidRDefault="00044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Фонда направляются на цели в соответствии в п. 4.5. Положения о страховании.</w:t>
      </w:r>
    </w:p>
    <w:sectPr w:rsidR="00044C3A" w:rsidRPr="00FB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82"/>
    <w:rsid w:val="00044C3A"/>
    <w:rsid w:val="000A0E94"/>
    <w:rsid w:val="00136E67"/>
    <w:rsid w:val="007162E5"/>
    <w:rsid w:val="00CA6CEA"/>
    <w:rsid w:val="00E21726"/>
    <w:rsid w:val="00E70A84"/>
    <w:rsid w:val="00F70738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77B1"/>
  <w15:chartTrackingRefBased/>
  <w15:docId w15:val="{E58F13FA-1D12-48B6-8C5C-5EAEB887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D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D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D8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D8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D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D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D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D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D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D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D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D8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B3D8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B3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2026-05-05T06:59:00Z</dcterms:created>
  <dcterms:modified xsi:type="dcterms:W3CDTF">2026-05-05T06:59:00Z</dcterms:modified>
</cp:coreProperties>
</file>